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69B0B" w14:textId="14A2F5A8" w:rsidR="0078300C" w:rsidRDefault="0078300C" w:rsidP="0078300C">
      <w:pPr>
        <w:autoSpaceDE w:val="0"/>
        <w:autoSpaceDN w:val="0"/>
        <w:adjustRightInd w:val="0"/>
        <w:spacing w:after="0" w:line="240" w:lineRule="auto"/>
        <w:rPr>
          <w:rFonts w:ascii="DejaVuSansCondensed-Bold" w:hAnsi="DejaVuSansCondensed-Bold" w:cs="DejaVuSansCondensed-Bold"/>
          <w:b/>
          <w:bCs/>
          <w:color w:val="FF0000"/>
          <w:sz w:val="54"/>
          <w:szCs w:val="54"/>
        </w:rPr>
      </w:pPr>
      <w:r w:rsidRPr="0078300C">
        <w:rPr>
          <w:rFonts w:ascii="DejaVuSansCondensed-Bold" w:hAnsi="DejaVuSansCondensed-Bold" w:cs="DejaVuSansCondensed-Bold"/>
          <w:b/>
          <w:bCs/>
          <w:color w:val="FF0000"/>
          <w:sz w:val="54"/>
          <w:szCs w:val="54"/>
        </w:rPr>
        <w:t>Infection Control Skill set</w:t>
      </w:r>
      <w:r>
        <w:rPr>
          <w:rFonts w:ascii="DejaVuSansCondensed-Bold" w:hAnsi="DejaVuSansCondensed-Bold" w:cs="DejaVuSansCondensed-Bold"/>
          <w:b/>
          <w:bCs/>
          <w:color w:val="FF0000"/>
          <w:sz w:val="54"/>
          <w:szCs w:val="54"/>
        </w:rPr>
        <w:t xml:space="preserve"> </w:t>
      </w:r>
    </w:p>
    <w:p w14:paraId="33E3CAD5" w14:textId="2757C074" w:rsidR="0078300C" w:rsidRDefault="0078300C" w:rsidP="0078300C">
      <w:pPr>
        <w:autoSpaceDE w:val="0"/>
        <w:autoSpaceDN w:val="0"/>
        <w:adjustRightInd w:val="0"/>
        <w:spacing w:after="0" w:line="240" w:lineRule="auto"/>
        <w:rPr>
          <w:rFonts w:ascii="DejaVuSansCondensed-Bold" w:hAnsi="DejaVuSansCondensed-Bold" w:cs="DejaVuSansCondensed-Bold"/>
          <w:b/>
          <w:bCs/>
          <w:color w:val="FF0000"/>
          <w:sz w:val="54"/>
          <w:szCs w:val="54"/>
        </w:rPr>
      </w:pPr>
      <w:r w:rsidRPr="0078300C">
        <w:rPr>
          <w:rFonts w:ascii="DejaVuSansCondensed-Bold" w:hAnsi="DejaVuSansCondensed-Bold" w:cs="DejaVuSansCondensed-Bold"/>
          <w:b/>
          <w:bCs/>
          <w:color w:val="FF0000"/>
          <w:sz w:val="54"/>
          <w:szCs w:val="54"/>
        </w:rPr>
        <w:t xml:space="preserve">HLTSS00064 </w:t>
      </w:r>
      <w:r w:rsidR="001A4CDA">
        <w:rPr>
          <w:rFonts w:ascii="DejaVuSansCondensed-Bold" w:hAnsi="DejaVuSansCondensed-Bold" w:cs="DejaVuSansCondensed-Bold"/>
          <w:b/>
          <w:bCs/>
          <w:color w:val="FF0000"/>
          <w:sz w:val="54"/>
          <w:szCs w:val="54"/>
        </w:rPr>
        <w:t>for Health Care workers</w:t>
      </w:r>
    </w:p>
    <w:p w14:paraId="57BA0767" w14:textId="77777777" w:rsidR="0078300C" w:rsidRPr="001A4CDA" w:rsidRDefault="0078300C" w:rsidP="0078300C">
      <w:pPr>
        <w:autoSpaceDE w:val="0"/>
        <w:autoSpaceDN w:val="0"/>
        <w:adjustRightInd w:val="0"/>
        <w:spacing w:after="0" w:line="240" w:lineRule="auto"/>
        <w:rPr>
          <w:rFonts w:ascii="DejaVuSansCondensed-Bold" w:hAnsi="DejaVuSansCondensed-Bold" w:cs="DejaVuSansCondensed-Bold"/>
          <w:b/>
          <w:bCs/>
          <w:color w:val="FF0000"/>
          <w:sz w:val="24"/>
          <w:szCs w:val="24"/>
        </w:rPr>
      </w:pPr>
    </w:p>
    <w:p w14:paraId="15916F52" w14:textId="4D9B7DF9" w:rsidR="0078300C" w:rsidRPr="0078300C" w:rsidRDefault="0078300C" w:rsidP="0078300C">
      <w:pPr>
        <w:shd w:val="clear" w:color="auto" w:fill="FFFFFF"/>
        <w:spacing w:before="100" w:beforeAutospacing="1" w:after="0" w:line="240" w:lineRule="auto"/>
        <w:outlineLvl w:val="1"/>
        <w:rPr>
          <w:rFonts w:ascii="Arial" w:eastAsia="Times New Roman" w:hAnsi="Arial" w:cs="Arial"/>
          <w:b/>
          <w:bCs/>
          <w:color w:val="293790"/>
          <w:sz w:val="24"/>
          <w:szCs w:val="24"/>
          <w:lang w:eastAsia="en-AU"/>
        </w:rPr>
      </w:pPr>
      <w:r w:rsidRPr="0078300C">
        <w:rPr>
          <w:rFonts w:ascii="Arial" w:eastAsia="Times New Roman" w:hAnsi="Arial" w:cs="Arial"/>
          <w:b/>
          <w:bCs/>
          <w:color w:val="293790"/>
          <w:sz w:val="24"/>
          <w:szCs w:val="24"/>
          <w:lang w:eastAsia="en-AU"/>
        </w:rPr>
        <w:t>HLTINF001 - Comply with infection prevention and control policies and procedures</w:t>
      </w:r>
    </w:p>
    <w:p w14:paraId="3047C16F" w14:textId="3DE43D7C" w:rsidR="0078300C" w:rsidRDefault="004C1BD6" w:rsidP="0078300C">
      <w:pPr>
        <w:autoSpaceDE w:val="0"/>
        <w:autoSpaceDN w:val="0"/>
        <w:adjustRightInd w:val="0"/>
        <w:spacing w:after="0" w:line="240" w:lineRule="auto"/>
        <w:rPr>
          <w:rFonts w:ascii="DejaVuSansCondensed-Bold" w:hAnsi="DejaVuSansCondensed-Bold" w:cs="DejaVuSansCondensed-Bold"/>
          <w:b/>
          <w:bCs/>
          <w:color w:val="D9272D"/>
          <w:sz w:val="34"/>
          <w:szCs w:val="34"/>
        </w:rPr>
      </w:pPr>
      <w:r>
        <w:rPr>
          <w:rFonts w:ascii="Calibri" w:hAnsi="Calibri" w:cs="Calibri"/>
          <w:noProof/>
          <w:color w:val="333333"/>
          <w:sz w:val="25"/>
          <w:szCs w:val="25"/>
        </w:rPr>
        <w:drawing>
          <wp:anchor distT="0" distB="0" distL="114300" distR="114300" simplePos="0" relativeHeight="251658240" behindDoc="1" locked="0" layoutInCell="1" allowOverlap="1" wp14:anchorId="117574C1" wp14:editId="34DBD924">
            <wp:simplePos x="0" y="0"/>
            <wp:positionH relativeFrom="column">
              <wp:posOffset>3619500</wp:posOffset>
            </wp:positionH>
            <wp:positionV relativeFrom="paragraph">
              <wp:posOffset>10795</wp:posOffset>
            </wp:positionV>
            <wp:extent cx="2857500" cy="2143125"/>
            <wp:effectExtent l="0" t="0" r="0" b="9525"/>
            <wp:wrapTight wrapText="bothSides">
              <wp:wrapPolygon edited="0">
                <wp:start x="0" y="0"/>
                <wp:lineTo x="0" y="21504"/>
                <wp:lineTo x="21456" y="21504"/>
                <wp:lineTo x="214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anchor>
        </w:drawing>
      </w:r>
    </w:p>
    <w:p w14:paraId="5AE51718" w14:textId="0A49FEB4" w:rsidR="004C1BD6" w:rsidRDefault="0078300C" w:rsidP="0078300C">
      <w:pPr>
        <w:autoSpaceDE w:val="0"/>
        <w:autoSpaceDN w:val="0"/>
        <w:adjustRightInd w:val="0"/>
        <w:spacing w:after="0" w:line="240" w:lineRule="auto"/>
        <w:rPr>
          <w:rFonts w:ascii="DejaVuSansCondensed" w:hAnsi="DejaVuSansCondensed" w:cs="DejaVuSansCondensed"/>
          <w:color w:val="FFFFFF"/>
          <w:sz w:val="21"/>
          <w:szCs w:val="21"/>
        </w:rPr>
      </w:pPr>
      <w:r>
        <w:rPr>
          <w:rFonts w:ascii="DejaVuSansCondensed-Bold" w:hAnsi="DejaVuSansCondensed-Bold" w:cs="DejaVuSansCondensed-Bold"/>
          <w:b/>
          <w:bCs/>
          <w:color w:val="D9272D"/>
          <w:sz w:val="34"/>
          <w:szCs w:val="34"/>
        </w:rPr>
        <w:t>Course cost</w:t>
      </w:r>
      <w:r>
        <w:rPr>
          <w:rFonts w:ascii="DejaVuSansCondensed" w:hAnsi="DejaVuSansCondensed" w:cs="DejaVuSansCondensed"/>
          <w:color w:val="FFFFFF"/>
          <w:sz w:val="21"/>
          <w:szCs w:val="21"/>
        </w:rPr>
        <w:t>| St</w:t>
      </w:r>
    </w:p>
    <w:p w14:paraId="620CC47D" w14:textId="12CFF15A" w:rsidR="004C1BD6" w:rsidRPr="004C1BD6" w:rsidRDefault="004C1BD6" w:rsidP="004C1BD6">
      <w:pPr>
        <w:pStyle w:val="Heading3"/>
        <w:shd w:val="clear" w:color="auto" w:fill="FFFFFF"/>
        <w:spacing w:before="300" w:after="150"/>
        <w:rPr>
          <w:rFonts w:ascii="Calibri" w:hAnsi="Calibri" w:cs="Calibri"/>
          <w:color w:val="D9232E"/>
          <w:sz w:val="36"/>
          <w:szCs w:val="36"/>
        </w:rPr>
      </w:pPr>
      <w:r w:rsidRPr="004C1BD6">
        <w:rPr>
          <w:rFonts w:ascii="Calibri" w:hAnsi="Calibri" w:cs="Calibri"/>
          <w:color w:val="D9232E"/>
          <w:sz w:val="36"/>
          <w:szCs w:val="36"/>
        </w:rPr>
        <w:t>Free infection control skill sets</w:t>
      </w:r>
      <w:r w:rsidRPr="004C1BD6">
        <w:rPr>
          <w:rFonts w:ascii="Calibri" w:hAnsi="Calibri" w:cs="Calibri"/>
          <w:color w:val="D9232E"/>
          <w:sz w:val="36"/>
          <w:szCs w:val="36"/>
        </w:rPr>
        <w:t xml:space="preserve"> for everyone in Western Australia</w:t>
      </w:r>
      <w:r>
        <w:rPr>
          <w:rFonts w:ascii="Calibri" w:hAnsi="Calibri" w:cs="Calibri"/>
          <w:color w:val="D9232E"/>
          <w:sz w:val="36"/>
          <w:szCs w:val="36"/>
        </w:rPr>
        <w:t xml:space="preserve"> or</w:t>
      </w:r>
    </w:p>
    <w:p w14:paraId="60E92D7A" w14:textId="039E9750" w:rsidR="004C1BD6" w:rsidRPr="004C1BD6" w:rsidRDefault="004C1BD6" w:rsidP="004C1BD6">
      <w:pPr>
        <w:rPr>
          <w:b/>
          <w:bCs/>
          <w:color w:val="FF0000"/>
          <w:sz w:val="28"/>
          <w:szCs w:val="28"/>
        </w:rPr>
      </w:pPr>
      <w:r w:rsidRPr="004C1BD6">
        <w:rPr>
          <w:b/>
          <w:bCs/>
          <w:color w:val="FF0000"/>
          <w:sz w:val="28"/>
          <w:szCs w:val="28"/>
        </w:rPr>
        <w:t>$350/for students outside of WA.</w:t>
      </w:r>
    </w:p>
    <w:p w14:paraId="4B29C04B" w14:textId="77777777" w:rsidR="004C1BD6" w:rsidRPr="004C1BD6" w:rsidRDefault="004C1BD6" w:rsidP="004C1BD6"/>
    <w:p w14:paraId="3177CD5A" w14:textId="2C150818" w:rsidR="004C1BD6" w:rsidRDefault="004C1BD6" w:rsidP="004C1BD6">
      <w:pPr>
        <w:pStyle w:val="c-link-button"/>
        <w:shd w:val="clear" w:color="auto" w:fill="FFFFFF"/>
        <w:spacing w:before="0" w:beforeAutospacing="0" w:after="150" w:afterAutospacing="0"/>
        <w:rPr>
          <w:rFonts w:ascii="Calibri" w:hAnsi="Calibri" w:cs="Calibri"/>
          <w:color w:val="333333"/>
          <w:sz w:val="25"/>
          <w:szCs w:val="25"/>
        </w:rPr>
      </w:pPr>
    </w:p>
    <w:p w14:paraId="1752DE4B" w14:textId="77777777" w:rsidR="004C1BD6" w:rsidRDefault="004C1BD6" w:rsidP="004C1BD6">
      <w:pPr>
        <w:pStyle w:val="c-link-button"/>
        <w:shd w:val="clear" w:color="auto" w:fill="FFFFFF"/>
        <w:spacing w:before="0" w:beforeAutospacing="0" w:after="150" w:afterAutospacing="0"/>
        <w:rPr>
          <w:rFonts w:ascii="Calibri" w:hAnsi="Calibri" w:cs="Calibri"/>
          <w:color w:val="333333"/>
          <w:sz w:val="25"/>
          <w:szCs w:val="25"/>
        </w:rPr>
      </w:pPr>
    </w:p>
    <w:p w14:paraId="44E9166F" w14:textId="608942CB" w:rsidR="0078300C" w:rsidRDefault="0078300C" w:rsidP="0078300C">
      <w:pPr>
        <w:autoSpaceDE w:val="0"/>
        <w:autoSpaceDN w:val="0"/>
        <w:adjustRightInd w:val="0"/>
        <w:spacing w:after="0" w:line="240" w:lineRule="auto"/>
        <w:rPr>
          <w:rFonts w:ascii="DejaVuSansCondensed" w:hAnsi="DejaVuSansCondensed" w:cs="DejaVuSansCondensed"/>
          <w:color w:val="FFFFFF"/>
          <w:sz w:val="21"/>
          <w:szCs w:val="21"/>
        </w:rPr>
      </w:pPr>
      <w:r>
        <w:rPr>
          <w:rFonts w:ascii="DejaVuSansCondensed" w:hAnsi="DejaVuSansCondensed" w:cs="DejaVuSansCondensed"/>
          <w:color w:val="FFFFFF"/>
          <w:sz w:val="21"/>
          <w:szCs w:val="21"/>
        </w:rPr>
        <w:t>ate ID: AE112</w:t>
      </w:r>
    </w:p>
    <w:p w14:paraId="3D0E7DFC" w14:textId="16BADA2E" w:rsidR="0078300C" w:rsidRDefault="0078300C" w:rsidP="0078300C">
      <w:pPr>
        <w:autoSpaceDE w:val="0"/>
        <w:autoSpaceDN w:val="0"/>
        <w:adjustRightInd w:val="0"/>
        <w:spacing w:after="0" w:line="240" w:lineRule="auto"/>
        <w:rPr>
          <w:rFonts w:ascii="DejaVuSansCondensed-Bold" w:hAnsi="DejaVuSansCondensed-Bold" w:cs="DejaVuSansCondensed-Bold"/>
          <w:b/>
          <w:bCs/>
          <w:color w:val="D9272D"/>
          <w:sz w:val="34"/>
          <w:szCs w:val="34"/>
        </w:rPr>
      </w:pPr>
      <w:r>
        <w:rPr>
          <w:rFonts w:ascii="DejaVuSansCondensed-Bold" w:hAnsi="DejaVuSansCondensed-Bold" w:cs="DejaVuSansCondensed-Bold"/>
          <w:b/>
          <w:bCs/>
          <w:color w:val="D9272D"/>
          <w:sz w:val="34"/>
          <w:szCs w:val="34"/>
        </w:rPr>
        <w:t>About this course</w:t>
      </w:r>
    </w:p>
    <w:p w14:paraId="1950CF6F" w14:textId="77777777" w:rsidR="0078300C" w:rsidRDefault="0078300C" w:rsidP="0078300C">
      <w:pPr>
        <w:autoSpaceDE w:val="0"/>
        <w:autoSpaceDN w:val="0"/>
        <w:adjustRightInd w:val="0"/>
        <w:spacing w:after="0" w:line="240" w:lineRule="auto"/>
        <w:rPr>
          <w:rFonts w:ascii="DejaVuSansCondensed-Bold" w:hAnsi="DejaVuSansCondensed-Bold" w:cs="DejaVuSansCondensed-Bold"/>
          <w:b/>
          <w:bCs/>
          <w:color w:val="D9272D"/>
          <w:sz w:val="34"/>
          <w:szCs w:val="34"/>
        </w:rPr>
      </w:pPr>
    </w:p>
    <w:p w14:paraId="70040855" w14:textId="7817A3CC" w:rsidR="0078300C" w:rsidRDefault="0078300C" w:rsidP="0078300C">
      <w:pPr>
        <w:autoSpaceDE w:val="0"/>
        <w:autoSpaceDN w:val="0"/>
        <w:adjustRightInd w:val="0"/>
        <w:spacing w:after="0" w:line="240" w:lineRule="auto"/>
        <w:rPr>
          <w:rFonts w:ascii="DejaVuSansCondensed-Bold" w:hAnsi="DejaVuSansCondensed-Bold" w:cs="DejaVuSansCondensed-Bold"/>
          <w:b/>
          <w:bCs/>
          <w:color w:val="D9272D"/>
          <w:sz w:val="27"/>
          <w:szCs w:val="27"/>
        </w:rPr>
      </w:pPr>
      <w:r>
        <w:rPr>
          <w:rFonts w:ascii="DejaVuSansCondensed-Bold" w:hAnsi="DejaVuSansCondensed-Bold" w:cs="DejaVuSansCondensed-Bold"/>
          <w:b/>
          <w:bCs/>
          <w:color w:val="D9272D"/>
          <w:sz w:val="27"/>
          <w:szCs w:val="27"/>
        </w:rPr>
        <w:t>Protect yourself and others in the community from infectious diseases</w:t>
      </w:r>
    </w:p>
    <w:p w14:paraId="3DF3BC93" w14:textId="38D8248F" w:rsidR="004C1BD6" w:rsidRDefault="004C1BD6" w:rsidP="0078300C">
      <w:pPr>
        <w:autoSpaceDE w:val="0"/>
        <w:autoSpaceDN w:val="0"/>
        <w:adjustRightInd w:val="0"/>
        <w:spacing w:after="0" w:line="240" w:lineRule="auto"/>
        <w:rPr>
          <w:rFonts w:ascii="DejaVuSansCondensed-Bold" w:hAnsi="DejaVuSansCondensed-Bold" w:cs="DejaVuSansCondensed-Bold"/>
          <w:b/>
          <w:bCs/>
          <w:color w:val="D9272D"/>
          <w:sz w:val="27"/>
          <w:szCs w:val="27"/>
        </w:rPr>
      </w:pPr>
    </w:p>
    <w:p w14:paraId="01985471" w14:textId="7972E317"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The</w:t>
      </w:r>
      <w:r>
        <w:rPr>
          <w:rFonts w:ascii="DejaVuSansCondensed" w:hAnsi="DejaVuSansCondensed" w:cs="DejaVuSansCondensed"/>
          <w:color w:val="333333"/>
          <w:sz w:val="21"/>
          <w:szCs w:val="21"/>
        </w:rPr>
        <w:t xml:space="preserve">re is </w:t>
      </w:r>
      <w:proofErr w:type="spellStart"/>
      <w:r>
        <w:rPr>
          <w:rFonts w:ascii="DejaVuSansCondensed" w:hAnsi="DejaVuSansCondensed" w:cs="DejaVuSansCondensed"/>
          <w:color w:val="333333"/>
          <w:sz w:val="21"/>
          <w:szCs w:val="21"/>
        </w:rPr>
        <w:t>not</w:t>
      </w:r>
      <w:proofErr w:type="spellEnd"/>
      <w:r>
        <w:rPr>
          <w:rFonts w:ascii="DejaVuSansCondensed" w:hAnsi="DejaVuSansCondensed" w:cs="DejaVuSansCondensed"/>
          <w:color w:val="333333"/>
          <w:sz w:val="21"/>
          <w:szCs w:val="21"/>
        </w:rPr>
        <w:t xml:space="preserve"> better time than now, to formally Upskill yourself and your team with </w:t>
      </w:r>
      <w:r w:rsidR="001A4CDA">
        <w:rPr>
          <w:rFonts w:ascii="DejaVuSansCondensed" w:hAnsi="DejaVuSansCondensed" w:cs="DejaVuSansCondensed"/>
          <w:color w:val="333333"/>
          <w:sz w:val="21"/>
          <w:szCs w:val="21"/>
        </w:rPr>
        <w:t>a Nationally Ac</w:t>
      </w:r>
      <w:r>
        <w:rPr>
          <w:rFonts w:ascii="DejaVuSansCondensed" w:hAnsi="DejaVuSansCondensed" w:cs="DejaVuSansCondensed"/>
          <w:color w:val="333333"/>
          <w:sz w:val="21"/>
          <w:szCs w:val="21"/>
        </w:rPr>
        <w:t xml:space="preserve">credited unit of Competency in Infection Control prevention </w:t>
      </w:r>
      <w:r w:rsidRPr="0078300C">
        <w:rPr>
          <w:rFonts w:ascii="DejaVuSansCondensed" w:hAnsi="DejaVuSansCondensed" w:cs="DejaVuSansCondensed"/>
          <w:b/>
          <w:bCs/>
          <w:color w:val="333333"/>
          <w:sz w:val="21"/>
          <w:szCs w:val="21"/>
        </w:rPr>
        <w:t xml:space="preserve">including </w:t>
      </w:r>
      <w:r>
        <w:rPr>
          <w:rFonts w:ascii="DejaVuSansCondensed" w:hAnsi="DejaVuSansCondensed" w:cs="DejaVuSansCondensed"/>
          <w:b/>
          <w:bCs/>
          <w:color w:val="333333"/>
          <w:sz w:val="21"/>
          <w:szCs w:val="21"/>
        </w:rPr>
        <w:t xml:space="preserve">the latest </w:t>
      </w:r>
      <w:r w:rsidRPr="0078300C">
        <w:rPr>
          <w:rFonts w:ascii="DejaVuSansCondensed" w:hAnsi="DejaVuSansCondensed" w:cs="DejaVuSansCondensed"/>
          <w:b/>
          <w:bCs/>
          <w:color w:val="333333"/>
          <w:sz w:val="21"/>
          <w:szCs w:val="21"/>
        </w:rPr>
        <w:t>COVID19 infection control protocols</w:t>
      </w:r>
      <w:r>
        <w:rPr>
          <w:rFonts w:ascii="DejaVuSansCondensed" w:hAnsi="DejaVuSansCondensed" w:cs="DejaVuSansCondensed"/>
          <w:color w:val="333333"/>
          <w:sz w:val="21"/>
          <w:szCs w:val="21"/>
        </w:rPr>
        <w:t xml:space="preserve"> (Department of Health).</w:t>
      </w:r>
      <w:r w:rsidR="004C1BD6">
        <w:rPr>
          <w:rFonts w:ascii="DejaVuSansCondensed" w:hAnsi="DejaVuSansCondensed" w:cs="DejaVuSansCondensed"/>
          <w:color w:val="333333"/>
          <w:sz w:val="21"/>
          <w:szCs w:val="21"/>
        </w:rPr>
        <w:t xml:space="preserve">    Fast track your skills with Wesley’s Accredited Infection Control Skill set to get you job ready or enhance your current workplace skills. </w:t>
      </w:r>
    </w:p>
    <w:p w14:paraId="79202969" w14:textId="61E19881"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26A47457" w14:textId="73B1795C" w:rsidR="0078300C" w:rsidRPr="0078300C" w:rsidRDefault="0078300C" w:rsidP="0078300C">
      <w:pPr>
        <w:autoSpaceDE w:val="0"/>
        <w:autoSpaceDN w:val="0"/>
        <w:adjustRightInd w:val="0"/>
        <w:spacing w:after="0" w:line="240" w:lineRule="auto"/>
        <w:rPr>
          <w:rFonts w:ascii="DejaVuSansCondensed" w:hAnsi="DejaVuSansCondensed" w:cs="DejaVuSansCondensed"/>
          <w:b/>
          <w:bCs/>
          <w:color w:val="333333"/>
          <w:sz w:val="21"/>
          <w:szCs w:val="21"/>
        </w:rPr>
      </w:pPr>
      <w:r>
        <w:rPr>
          <w:rFonts w:ascii="DejaVuSansCondensed" w:hAnsi="DejaVuSansCondensed" w:cs="DejaVuSansCondensed"/>
          <w:color w:val="333333"/>
          <w:sz w:val="21"/>
          <w:szCs w:val="21"/>
        </w:rPr>
        <w:t xml:space="preserve">The COVID19 pandemic has highlighted the important of building the capacity and understanding of the workforce to </w:t>
      </w:r>
      <w:r w:rsidRPr="001A4CDA">
        <w:rPr>
          <w:rFonts w:ascii="DejaVuSansCondensed-Bold" w:hAnsi="DejaVuSansCondensed-Bold" w:cs="DejaVuSansCondensed-Bold"/>
          <w:b/>
          <w:bCs/>
          <w:color w:val="D9272D"/>
          <w:sz w:val="21"/>
          <w:szCs w:val="21"/>
        </w:rPr>
        <w:t>practice safe infection control procedures.</w:t>
      </w:r>
      <w:r w:rsidR="001A4CDA">
        <w:rPr>
          <w:rFonts w:ascii="DejaVuSansCondensed" w:hAnsi="DejaVuSansCondensed" w:cs="DejaVuSansCondensed"/>
          <w:b/>
          <w:bCs/>
          <w:color w:val="FF0000"/>
          <w:sz w:val="21"/>
          <w:szCs w:val="21"/>
        </w:rPr>
        <w:t xml:space="preserve">     </w:t>
      </w:r>
      <w:r w:rsidRPr="0078300C">
        <w:rPr>
          <w:rFonts w:ascii="DejaVuSansCondensed" w:hAnsi="DejaVuSansCondensed" w:cs="DejaVuSansCondensed"/>
          <w:b/>
          <w:bCs/>
          <w:color w:val="FF0000"/>
          <w:sz w:val="21"/>
          <w:szCs w:val="21"/>
        </w:rPr>
        <w:t xml:space="preserve"> </w:t>
      </w:r>
    </w:p>
    <w:p w14:paraId="692209E7" w14:textId="59E2CE4A"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6BB8DA59" w14:textId="77777777" w:rsidR="004C1BD6"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This skill set will provide you with the skills and knowledge to assist in</w:t>
      </w:r>
      <w:r>
        <w:rPr>
          <w:rFonts w:ascii="DejaVuSansCondensed" w:hAnsi="DejaVuSansCondensed" w:cs="DejaVuSansCondensed"/>
          <w:color w:val="333333"/>
          <w:sz w:val="21"/>
          <w:szCs w:val="21"/>
        </w:rPr>
        <w:t xml:space="preserve"> </w:t>
      </w:r>
      <w:r>
        <w:rPr>
          <w:rFonts w:ascii="DejaVuSansCondensed" w:hAnsi="DejaVuSansCondensed" w:cs="DejaVuSansCondensed"/>
          <w:color w:val="333333"/>
          <w:sz w:val="21"/>
          <w:szCs w:val="21"/>
        </w:rPr>
        <w:t>protecting yourself and others in the community from infectious diseases.</w:t>
      </w:r>
      <w:r>
        <w:rPr>
          <w:rFonts w:ascii="DejaVuSansCondensed" w:hAnsi="DejaVuSansCondensed" w:cs="DejaVuSansCondensed"/>
          <w:color w:val="333333"/>
          <w:sz w:val="21"/>
          <w:szCs w:val="21"/>
        </w:rPr>
        <w:t xml:space="preserve">    </w:t>
      </w:r>
    </w:p>
    <w:p w14:paraId="0D1BFDA9" w14:textId="77777777" w:rsidR="004C1BD6" w:rsidRDefault="004C1BD6" w:rsidP="0078300C">
      <w:pPr>
        <w:autoSpaceDE w:val="0"/>
        <w:autoSpaceDN w:val="0"/>
        <w:adjustRightInd w:val="0"/>
        <w:spacing w:after="0" w:line="240" w:lineRule="auto"/>
        <w:rPr>
          <w:rFonts w:ascii="DejaVuSansCondensed" w:hAnsi="DejaVuSansCondensed" w:cs="DejaVuSansCondensed"/>
          <w:color w:val="333333"/>
          <w:sz w:val="21"/>
          <w:szCs w:val="21"/>
        </w:rPr>
      </w:pPr>
    </w:p>
    <w:p w14:paraId="0752CA61" w14:textId="77777777" w:rsidR="004C1BD6"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You will understand how infections are spread, ways of preventing the spread of infection and how to protect yourself</w:t>
      </w:r>
      <w:r>
        <w:rPr>
          <w:rFonts w:ascii="DejaVuSansCondensed" w:hAnsi="DejaVuSansCondensed" w:cs="DejaVuSansCondensed"/>
          <w:color w:val="333333"/>
          <w:sz w:val="21"/>
          <w:szCs w:val="21"/>
        </w:rPr>
        <w:t xml:space="preserve"> </w:t>
      </w:r>
      <w:r>
        <w:rPr>
          <w:rFonts w:ascii="DejaVuSansCondensed" w:hAnsi="DejaVuSansCondensed" w:cs="DejaVuSansCondensed"/>
          <w:color w:val="333333"/>
          <w:sz w:val="21"/>
          <w:szCs w:val="21"/>
        </w:rPr>
        <w:t>and others from infection.</w:t>
      </w:r>
      <w:r w:rsidR="004C1BD6">
        <w:rPr>
          <w:rFonts w:ascii="DejaVuSansCondensed" w:hAnsi="DejaVuSansCondensed" w:cs="DejaVuSansCondensed"/>
          <w:color w:val="333333"/>
          <w:sz w:val="21"/>
          <w:szCs w:val="21"/>
        </w:rPr>
        <w:t xml:space="preserve">    </w:t>
      </w:r>
    </w:p>
    <w:p w14:paraId="16A9E68A" w14:textId="77777777" w:rsidR="004C1BD6" w:rsidRDefault="004C1BD6" w:rsidP="0078300C">
      <w:pPr>
        <w:autoSpaceDE w:val="0"/>
        <w:autoSpaceDN w:val="0"/>
        <w:adjustRightInd w:val="0"/>
        <w:spacing w:after="0" w:line="240" w:lineRule="auto"/>
        <w:rPr>
          <w:rFonts w:ascii="DejaVuSansCondensed" w:hAnsi="DejaVuSansCondensed" w:cs="DejaVuSansCondensed"/>
          <w:color w:val="333333"/>
          <w:sz w:val="21"/>
          <w:szCs w:val="21"/>
        </w:rPr>
      </w:pPr>
    </w:p>
    <w:p w14:paraId="5543B343" w14:textId="56D28153" w:rsidR="0078300C" w:rsidRDefault="004C1BD6"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The skill set is becoming increasingly important for all Health Care Workers – and all workers are encouraged to upskill themselves today, whether you are becoming Job Ready or for your professional development in Industry.</w:t>
      </w:r>
    </w:p>
    <w:p w14:paraId="0422639A" w14:textId="3653C491" w:rsidR="004C1BD6" w:rsidRDefault="004C1BD6" w:rsidP="0078300C">
      <w:pPr>
        <w:autoSpaceDE w:val="0"/>
        <w:autoSpaceDN w:val="0"/>
        <w:adjustRightInd w:val="0"/>
        <w:spacing w:after="0" w:line="240" w:lineRule="auto"/>
        <w:rPr>
          <w:rFonts w:ascii="DejaVuSansCondensed" w:hAnsi="DejaVuSansCondensed" w:cs="DejaVuSansCondensed"/>
          <w:color w:val="333333"/>
          <w:sz w:val="21"/>
          <w:szCs w:val="21"/>
        </w:rPr>
      </w:pPr>
    </w:p>
    <w:p w14:paraId="46A8BC4D" w14:textId="708EF7E8" w:rsidR="004C1BD6" w:rsidRDefault="004C1BD6" w:rsidP="00167E63">
      <w:pPr>
        <w:pStyle w:val="Heading3"/>
        <w:shd w:val="clear" w:color="auto" w:fill="FFFFFF"/>
        <w:spacing w:before="300" w:after="150"/>
        <w:rPr>
          <w:rFonts w:ascii="DejaVuSansCondensed" w:hAnsi="DejaVuSansCondensed" w:cs="DejaVuSansCondensed"/>
          <w:color w:val="333333"/>
          <w:sz w:val="21"/>
          <w:szCs w:val="21"/>
        </w:rPr>
      </w:pPr>
      <w:r>
        <w:rPr>
          <w:rFonts w:ascii="Calibri" w:hAnsi="Calibri" w:cs="Calibri"/>
          <w:color w:val="D9232E"/>
          <w:sz w:val="47"/>
          <w:szCs w:val="47"/>
        </w:rPr>
        <w:t xml:space="preserve"> </w:t>
      </w:r>
    </w:p>
    <w:p w14:paraId="564E0A0F" w14:textId="77777777"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2E7487E8" w14:textId="48AF234C"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Bold" w:hAnsi="DejaVuSansCondensed-Bold" w:cs="DejaVuSansCondensed-Bold"/>
          <w:b/>
          <w:bCs/>
          <w:color w:val="D9272D"/>
          <w:sz w:val="27"/>
          <w:szCs w:val="27"/>
        </w:rPr>
        <w:lastRenderedPageBreak/>
        <w:t>Course format -   Online with face-to-face tutorial (in person or via Zoom)</w:t>
      </w:r>
    </w:p>
    <w:p w14:paraId="478E95CA" w14:textId="77777777"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174BF642" w14:textId="77777777" w:rsidR="00167E63"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Our course is delivered to you </w:t>
      </w:r>
      <w:r>
        <w:rPr>
          <w:rFonts w:ascii="DejaVuSansCondensed" w:hAnsi="DejaVuSansCondensed" w:cs="DejaVuSansCondensed"/>
          <w:b/>
          <w:bCs/>
          <w:color w:val="333333"/>
          <w:sz w:val="21"/>
          <w:szCs w:val="21"/>
        </w:rPr>
        <w:t>online</w:t>
      </w:r>
      <w:r>
        <w:rPr>
          <w:rFonts w:ascii="DejaVuSansCondensed" w:hAnsi="DejaVuSansCondensed" w:cs="DejaVuSansCondensed"/>
          <w:color w:val="333333"/>
          <w:sz w:val="21"/>
          <w:szCs w:val="21"/>
        </w:rPr>
        <w:t xml:space="preserve"> which allows you to undertaken study at your own pace</w:t>
      </w:r>
      <w:r w:rsidR="000D35B5">
        <w:rPr>
          <w:rFonts w:ascii="DejaVuSansCondensed" w:hAnsi="DejaVuSansCondensed" w:cs="DejaVuSansCondensed"/>
          <w:color w:val="333333"/>
          <w:sz w:val="21"/>
          <w:szCs w:val="21"/>
        </w:rPr>
        <w:t xml:space="preserve">.   It is recommended completion occurs within a month. </w:t>
      </w:r>
      <w:r w:rsidR="00167E63">
        <w:rPr>
          <w:rFonts w:ascii="DejaVuSansCondensed" w:hAnsi="DejaVuSansCondensed" w:cs="DejaVuSansCondensed"/>
          <w:color w:val="333333"/>
          <w:sz w:val="21"/>
          <w:szCs w:val="21"/>
        </w:rPr>
        <w:t xml:space="preserve">     </w:t>
      </w:r>
    </w:p>
    <w:p w14:paraId="3663E74A" w14:textId="77777777" w:rsidR="00167E63" w:rsidRDefault="00167E63" w:rsidP="0078300C">
      <w:pPr>
        <w:autoSpaceDE w:val="0"/>
        <w:autoSpaceDN w:val="0"/>
        <w:adjustRightInd w:val="0"/>
        <w:spacing w:after="0" w:line="240" w:lineRule="auto"/>
        <w:rPr>
          <w:rFonts w:ascii="DejaVuSansCondensed" w:hAnsi="DejaVuSansCondensed" w:cs="DejaVuSansCondensed"/>
          <w:color w:val="333333"/>
          <w:sz w:val="21"/>
          <w:szCs w:val="21"/>
        </w:rPr>
      </w:pPr>
    </w:p>
    <w:p w14:paraId="7FEC5159" w14:textId="493E9F05" w:rsidR="00167E63" w:rsidRDefault="00167E63"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you have completed the Online Component of your </w:t>
      </w:r>
      <w:proofErr w:type="gramStart"/>
      <w:r>
        <w:rPr>
          <w:rFonts w:ascii="DejaVuSansCondensed" w:hAnsi="DejaVuSansCondensed" w:cs="DejaVuSansCondensed"/>
          <w:color w:val="333333"/>
          <w:sz w:val="21"/>
          <w:szCs w:val="21"/>
        </w:rPr>
        <w:t>course,  you</w:t>
      </w:r>
      <w:proofErr w:type="gramEnd"/>
      <w:r>
        <w:rPr>
          <w:rFonts w:ascii="DejaVuSansCondensed" w:hAnsi="DejaVuSansCondensed" w:cs="DejaVuSansCondensed"/>
          <w:color w:val="333333"/>
          <w:sz w:val="21"/>
          <w:szCs w:val="21"/>
        </w:rPr>
        <w:t xml:space="preserve"> are invited into a Practical Lab Session via face to face learning;  to practice skills and undertake a workplace simulated activity.    </w:t>
      </w:r>
    </w:p>
    <w:p w14:paraId="314B4D7D" w14:textId="77777777" w:rsidR="00167E63" w:rsidRDefault="00167E63" w:rsidP="0078300C">
      <w:pPr>
        <w:autoSpaceDE w:val="0"/>
        <w:autoSpaceDN w:val="0"/>
        <w:adjustRightInd w:val="0"/>
        <w:spacing w:after="0" w:line="240" w:lineRule="auto"/>
        <w:rPr>
          <w:rFonts w:ascii="DejaVuSansCondensed" w:hAnsi="DejaVuSansCondensed" w:cs="DejaVuSansCondensed"/>
          <w:color w:val="333333"/>
          <w:sz w:val="21"/>
          <w:szCs w:val="21"/>
        </w:rPr>
      </w:pPr>
    </w:p>
    <w:p w14:paraId="16F29BEF" w14:textId="2767F143" w:rsidR="0078300C" w:rsidRDefault="00167E63"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Regional locations may be fulfilled by Zoom technology and Wesley may also conduct on-site visits as required.   Wesley also travel to regional locations throughout the year.    Group training sessions are also available for corporates and workplaces.</w:t>
      </w:r>
    </w:p>
    <w:p w14:paraId="053F7B95" w14:textId="6F74AB10"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69D37DE5" w14:textId="696F4881"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Bold" w:hAnsi="DejaVuSansCondensed-Bold" w:cs="DejaVuSansCondensed-Bold"/>
          <w:b/>
          <w:bCs/>
          <w:color w:val="D9272D"/>
          <w:sz w:val="27"/>
          <w:szCs w:val="27"/>
        </w:rPr>
        <w:t xml:space="preserve">Mentor </w:t>
      </w:r>
      <w:r w:rsidR="000D35B5">
        <w:rPr>
          <w:rFonts w:ascii="DejaVuSansCondensed-Bold" w:hAnsi="DejaVuSansCondensed-Bold" w:cs="DejaVuSansCondensed-Bold"/>
          <w:b/>
          <w:bCs/>
          <w:color w:val="D9272D"/>
          <w:sz w:val="27"/>
          <w:szCs w:val="27"/>
        </w:rPr>
        <w:t>S</w:t>
      </w:r>
      <w:r>
        <w:rPr>
          <w:rFonts w:ascii="DejaVuSansCondensed-Bold" w:hAnsi="DejaVuSansCondensed-Bold" w:cs="DejaVuSansCondensed-Bold"/>
          <w:b/>
          <w:bCs/>
          <w:color w:val="D9272D"/>
          <w:sz w:val="27"/>
          <w:szCs w:val="27"/>
        </w:rPr>
        <w:t>upport</w:t>
      </w:r>
      <w:r w:rsidR="000D35B5">
        <w:rPr>
          <w:rFonts w:ascii="DejaVuSansCondensed-Bold" w:hAnsi="DejaVuSansCondensed-Bold" w:cs="DejaVuSansCondensed-Bold"/>
          <w:b/>
          <w:bCs/>
          <w:color w:val="D9272D"/>
          <w:sz w:val="27"/>
          <w:szCs w:val="27"/>
        </w:rPr>
        <w:t xml:space="preserve"> and Practical </w:t>
      </w:r>
      <w:r w:rsidR="00167E63">
        <w:rPr>
          <w:rFonts w:ascii="DejaVuSansCondensed-Bold" w:hAnsi="DejaVuSansCondensed-Bold" w:cs="DejaVuSansCondensed-Bold"/>
          <w:b/>
          <w:bCs/>
          <w:color w:val="D9272D"/>
          <w:sz w:val="27"/>
          <w:szCs w:val="27"/>
        </w:rPr>
        <w:t>Sessions</w:t>
      </w:r>
    </w:p>
    <w:p w14:paraId="65B4CEC4" w14:textId="535C66A0"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02842B1B" w14:textId="3548BCBE"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Students </w:t>
      </w:r>
      <w:r w:rsidR="000D35B5">
        <w:rPr>
          <w:rFonts w:ascii="DejaVuSansCondensed" w:hAnsi="DejaVuSansCondensed" w:cs="DejaVuSansCondensed"/>
          <w:color w:val="333333"/>
          <w:sz w:val="21"/>
          <w:szCs w:val="21"/>
        </w:rPr>
        <w:t xml:space="preserve">are welcomed to the course by </w:t>
      </w:r>
      <w:r>
        <w:rPr>
          <w:rFonts w:ascii="DejaVuSansCondensed" w:hAnsi="DejaVuSansCondensed" w:cs="DejaVuSansCondensed"/>
          <w:color w:val="333333"/>
          <w:sz w:val="21"/>
          <w:szCs w:val="21"/>
        </w:rPr>
        <w:t xml:space="preserve">a short induction by your </w:t>
      </w:r>
      <w:r w:rsidR="000D35B5">
        <w:rPr>
          <w:rFonts w:ascii="DejaVuSansCondensed" w:hAnsi="DejaVuSansCondensed" w:cs="DejaVuSansCondensed"/>
          <w:color w:val="333333"/>
          <w:sz w:val="21"/>
          <w:szCs w:val="21"/>
        </w:rPr>
        <w:t>Tutor/M</w:t>
      </w:r>
      <w:r>
        <w:rPr>
          <w:rFonts w:ascii="DejaVuSansCondensed" w:hAnsi="DejaVuSansCondensed" w:cs="DejaVuSansCondensed"/>
          <w:color w:val="333333"/>
          <w:sz w:val="21"/>
          <w:szCs w:val="21"/>
        </w:rPr>
        <w:t xml:space="preserve">entor to start you on your way with confidence! </w:t>
      </w:r>
      <w:r w:rsidR="000D35B5">
        <w:rPr>
          <w:rFonts w:ascii="DejaVuSansCondensed" w:hAnsi="DejaVuSansCondensed" w:cs="DejaVuSansCondensed"/>
          <w:color w:val="333333"/>
          <w:sz w:val="21"/>
          <w:szCs w:val="21"/>
        </w:rPr>
        <w:t xml:space="preserve">  </w:t>
      </w:r>
      <w:r>
        <w:rPr>
          <w:rFonts w:ascii="DejaVuSansCondensed" w:hAnsi="DejaVuSansCondensed" w:cs="DejaVuSansCondensed"/>
          <w:color w:val="333333"/>
          <w:sz w:val="21"/>
          <w:szCs w:val="21"/>
        </w:rPr>
        <w:t xml:space="preserve"> All of </w:t>
      </w:r>
      <w:r w:rsidR="000D35B5">
        <w:rPr>
          <w:rFonts w:ascii="DejaVuSansCondensed" w:hAnsi="DejaVuSansCondensed" w:cs="DejaVuSansCondensed"/>
          <w:color w:val="333333"/>
          <w:sz w:val="21"/>
          <w:szCs w:val="21"/>
        </w:rPr>
        <w:t>Wesley’s</w:t>
      </w:r>
      <w:r>
        <w:rPr>
          <w:rFonts w:ascii="DejaVuSansCondensed" w:hAnsi="DejaVuSansCondensed" w:cs="DejaVuSansCondensed"/>
          <w:color w:val="333333"/>
          <w:sz w:val="21"/>
          <w:szCs w:val="21"/>
        </w:rPr>
        <w:t xml:space="preserve"> student resources, </w:t>
      </w:r>
      <w:r w:rsidR="000D35B5">
        <w:rPr>
          <w:rFonts w:ascii="DejaVuSansCondensed" w:hAnsi="DejaVuSansCondensed" w:cs="DejaVuSansCondensed"/>
          <w:color w:val="333333"/>
          <w:sz w:val="21"/>
          <w:szCs w:val="21"/>
        </w:rPr>
        <w:t xml:space="preserve">learner materials, </w:t>
      </w:r>
      <w:r>
        <w:rPr>
          <w:rFonts w:ascii="DejaVuSansCondensed" w:hAnsi="DejaVuSansCondensed" w:cs="DejaVuSansCondensed"/>
          <w:color w:val="333333"/>
          <w:sz w:val="21"/>
          <w:szCs w:val="21"/>
        </w:rPr>
        <w:t>videos are contained in Wesley’s easy to use LMS</w:t>
      </w:r>
      <w:r w:rsidR="00167E63">
        <w:rPr>
          <w:rFonts w:ascii="DejaVuSansCondensed" w:hAnsi="DejaVuSansCondensed" w:cs="DejaVuSansCondensed"/>
          <w:color w:val="333333"/>
          <w:sz w:val="21"/>
          <w:szCs w:val="21"/>
        </w:rPr>
        <w:t xml:space="preserve"> and learning is provided online at your convenience.   </w:t>
      </w:r>
    </w:p>
    <w:p w14:paraId="0B183249" w14:textId="4053909A" w:rsidR="0078300C" w:rsidRDefault="0078300C" w:rsidP="0078300C">
      <w:pPr>
        <w:autoSpaceDE w:val="0"/>
        <w:autoSpaceDN w:val="0"/>
        <w:adjustRightInd w:val="0"/>
        <w:spacing w:after="0" w:line="240" w:lineRule="auto"/>
        <w:rPr>
          <w:rFonts w:ascii="DejaVuSansCondensed" w:hAnsi="DejaVuSansCondensed" w:cs="DejaVuSansCondensed"/>
          <w:color w:val="333333"/>
          <w:sz w:val="21"/>
          <w:szCs w:val="21"/>
        </w:rPr>
      </w:pPr>
    </w:p>
    <w:p w14:paraId="4770CCE0" w14:textId="12A0DFBE" w:rsidR="000D35B5"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Bold" w:hAnsi="DejaVuSansCondensed-Bold" w:cs="DejaVuSansCondensed-Bold"/>
          <w:b/>
          <w:bCs/>
          <w:color w:val="D9272D"/>
          <w:sz w:val="27"/>
          <w:szCs w:val="27"/>
        </w:rPr>
        <w:t>Industry Recognised</w:t>
      </w:r>
    </w:p>
    <w:p w14:paraId="4D70947A" w14:textId="77777777" w:rsidR="000D35B5"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p>
    <w:p w14:paraId="2B5BCC8D" w14:textId="4BA4EBDE" w:rsidR="0078300C"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Wesley’s unique program in Infection Control is supported by leading Industry bodies, and includes certification by the Department of Health, and other leading Health bodies in Australia.     Our Unit of competency is Australian Recognised and Accredited.   </w:t>
      </w:r>
    </w:p>
    <w:p w14:paraId="10F992C5" w14:textId="5180515A" w:rsidR="000D35B5"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p>
    <w:p w14:paraId="42BDD5F8" w14:textId="77777777" w:rsidR="000D35B5"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p>
    <w:p w14:paraId="4504E1D2" w14:textId="74195FF5" w:rsidR="000D35B5"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Bold" w:hAnsi="DejaVuSansCondensed-Bold" w:cs="DejaVuSansCondensed-Bold"/>
          <w:b/>
          <w:bCs/>
          <w:color w:val="D9272D"/>
          <w:sz w:val="27"/>
          <w:szCs w:val="27"/>
        </w:rPr>
        <w:t xml:space="preserve">Gain these </w:t>
      </w:r>
      <w:proofErr w:type="gramStart"/>
      <w:r>
        <w:rPr>
          <w:rFonts w:ascii="DejaVuSansCondensed-Bold" w:hAnsi="DejaVuSansCondensed-Bold" w:cs="DejaVuSansCondensed-Bold"/>
          <w:b/>
          <w:bCs/>
          <w:color w:val="D9272D"/>
          <w:sz w:val="27"/>
          <w:szCs w:val="27"/>
        </w:rPr>
        <w:t>skills :</w:t>
      </w:r>
      <w:proofErr w:type="gramEnd"/>
    </w:p>
    <w:p w14:paraId="6758169E" w14:textId="77777777" w:rsidR="000D35B5" w:rsidRDefault="000D35B5" w:rsidP="000D35B5">
      <w:pPr>
        <w:autoSpaceDE w:val="0"/>
        <w:autoSpaceDN w:val="0"/>
        <w:adjustRightInd w:val="0"/>
        <w:spacing w:after="0" w:line="240" w:lineRule="auto"/>
        <w:rPr>
          <w:rFonts w:ascii="DejaVuSansCondensed" w:hAnsi="DejaVuSansCondensed" w:cs="DejaVuSansCondensed"/>
          <w:color w:val="333333"/>
          <w:sz w:val="21"/>
          <w:szCs w:val="21"/>
        </w:rPr>
      </w:pPr>
    </w:p>
    <w:p w14:paraId="256227E4" w14:textId="77777777" w:rsidR="000D35B5" w:rsidRDefault="000D35B5" w:rsidP="0078300C">
      <w:pPr>
        <w:autoSpaceDE w:val="0"/>
        <w:autoSpaceDN w:val="0"/>
        <w:adjustRightInd w:val="0"/>
        <w:spacing w:after="0" w:line="240" w:lineRule="auto"/>
        <w:rPr>
          <w:rFonts w:ascii="DejaVuSansCondensed" w:hAnsi="DejaVuSansCondensed" w:cs="DejaVuSansCondensed"/>
          <w:color w:val="333333"/>
          <w:sz w:val="21"/>
          <w:szCs w:val="21"/>
        </w:rPr>
      </w:pPr>
    </w:p>
    <w:p w14:paraId="06BEEF15" w14:textId="409AF6E6" w:rsidR="000D35B5" w:rsidRDefault="000D35B5"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Gain Industry Certification in Hand Hygiene</w:t>
      </w:r>
    </w:p>
    <w:p w14:paraId="0916A21B" w14:textId="0CCCACE2" w:rsidR="000D35B5" w:rsidRDefault="000D35B5"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Gain Industry Certification in COVID19 Infection Control </w:t>
      </w:r>
    </w:p>
    <w:p w14:paraId="231107E3" w14:textId="0C83381D" w:rsidR="000D35B5" w:rsidRDefault="000D35B5"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Gain Industry Certification in Cleaning, Disinfection and Sterilisation</w:t>
      </w:r>
    </w:p>
    <w:p w14:paraId="0F20BDD3" w14:textId="47455D80" w:rsidR="000D35B5" w:rsidRDefault="000D35B5"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0D35B5">
        <w:rPr>
          <w:rFonts w:ascii="DejaVuSansCondensed" w:hAnsi="DejaVuSansCondensed" w:cs="DejaVuSansCondensed"/>
          <w:color w:val="333333"/>
          <w:sz w:val="21"/>
          <w:szCs w:val="21"/>
        </w:rPr>
        <w:t>Using personal protective equipment safely</w:t>
      </w:r>
      <w:r>
        <w:rPr>
          <w:rFonts w:ascii="DejaVuSansCondensed" w:hAnsi="DejaVuSansCondensed" w:cs="DejaVuSansCondensed"/>
          <w:color w:val="333333"/>
          <w:sz w:val="21"/>
          <w:szCs w:val="21"/>
        </w:rPr>
        <w:t xml:space="preserve"> (practical session with complimentary PPE samples)</w:t>
      </w:r>
    </w:p>
    <w:p w14:paraId="0C512C05" w14:textId="4AA91442" w:rsidR="000D35B5" w:rsidRDefault="000D35B5"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Understanding the chain of infection</w:t>
      </w:r>
    </w:p>
    <w:p w14:paraId="6D6D5144" w14:textId="4707ABA8" w:rsidR="000D35B5" w:rsidRPr="000D35B5" w:rsidRDefault="000D35B5"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0D35B5">
        <w:rPr>
          <w:rFonts w:ascii="DejaVuSansCondensed" w:hAnsi="DejaVuSansCondensed" w:cs="DejaVuSansCondensed"/>
          <w:color w:val="333333"/>
          <w:sz w:val="21"/>
          <w:szCs w:val="21"/>
        </w:rPr>
        <w:t>Identify infection hazards and assess risks</w:t>
      </w:r>
    </w:p>
    <w:p w14:paraId="036041B8" w14:textId="77777777" w:rsidR="0078300C" w:rsidRPr="000D35B5" w:rsidRDefault="0078300C" w:rsidP="000D35B5">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0D35B5">
        <w:rPr>
          <w:rFonts w:ascii="DejaVuSansCondensed" w:hAnsi="DejaVuSansCondensed" w:cs="DejaVuSansCondensed"/>
          <w:color w:val="333333"/>
          <w:sz w:val="21"/>
          <w:szCs w:val="21"/>
        </w:rPr>
        <w:t>How to prevent the spread and transmission of infection</w:t>
      </w:r>
    </w:p>
    <w:p w14:paraId="396DE488" w14:textId="072D4DDA" w:rsidR="00EF54CB" w:rsidRPr="001A4CDA" w:rsidRDefault="0078300C" w:rsidP="000D35B5">
      <w:pPr>
        <w:pStyle w:val="ListParagraph"/>
        <w:numPr>
          <w:ilvl w:val="0"/>
          <w:numId w:val="1"/>
        </w:numPr>
      </w:pPr>
      <w:r w:rsidRPr="000D35B5">
        <w:rPr>
          <w:rFonts w:ascii="DejaVuSansCondensed" w:hAnsi="DejaVuSansCondensed" w:cs="DejaVuSansCondensed"/>
          <w:color w:val="333333"/>
          <w:sz w:val="21"/>
          <w:szCs w:val="21"/>
        </w:rPr>
        <w:t>Maintaining a clean work environment</w:t>
      </w:r>
    </w:p>
    <w:p w14:paraId="675BABE1" w14:textId="77777777" w:rsidR="001A4CDA" w:rsidRPr="001A4CDA" w:rsidRDefault="001A4CDA" w:rsidP="001A4CDA">
      <w:pPr>
        <w:autoSpaceDE w:val="0"/>
        <w:autoSpaceDN w:val="0"/>
        <w:adjustRightInd w:val="0"/>
        <w:spacing w:after="0" w:line="240" w:lineRule="auto"/>
        <w:ind w:left="360"/>
        <w:rPr>
          <w:rFonts w:ascii="DejaVuSansCondensed" w:hAnsi="DejaVuSansCondensed" w:cs="DejaVuSansCondensed"/>
          <w:color w:val="333333"/>
          <w:sz w:val="21"/>
          <w:szCs w:val="21"/>
        </w:rPr>
      </w:pPr>
    </w:p>
    <w:p w14:paraId="52131E2A" w14:textId="77777777" w:rsidR="001A4CDA" w:rsidRPr="001A4CDA" w:rsidRDefault="001A4CDA" w:rsidP="001A4CDA">
      <w:pPr>
        <w:pStyle w:val="ListParagraph"/>
        <w:autoSpaceDE w:val="0"/>
        <w:autoSpaceDN w:val="0"/>
        <w:adjustRightInd w:val="0"/>
        <w:spacing w:after="0" w:line="240" w:lineRule="auto"/>
        <w:rPr>
          <w:rFonts w:ascii="DejaVuSansCondensed" w:hAnsi="DejaVuSansCondensed" w:cs="DejaVuSansCondensed"/>
          <w:color w:val="333333"/>
          <w:sz w:val="21"/>
          <w:szCs w:val="21"/>
        </w:rPr>
      </w:pPr>
    </w:p>
    <w:p w14:paraId="6E549DEA" w14:textId="326C2D89" w:rsidR="001A4CDA" w:rsidRPr="001A4CDA" w:rsidRDefault="001A4CDA" w:rsidP="001A4CDA">
      <w:p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Bold" w:hAnsi="DejaVuSansCondensed-Bold" w:cs="DejaVuSansCondensed-Bold"/>
          <w:b/>
          <w:bCs/>
          <w:color w:val="D9272D"/>
          <w:sz w:val="27"/>
          <w:szCs w:val="27"/>
        </w:rPr>
        <w:t xml:space="preserve">Who this course is ideal </w:t>
      </w:r>
      <w:proofErr w:type="gramStart"/>
      <w:r w:rsidRPr="001A4CDA">
        <w:rPr>
          <w:rFonts w:ascii="DejaVuSansCondensed-Bold" w:hAnsi="DejaVuSansCondensed-Bold" w:cs="DejaVuSansCondensed-Bold"/>
          <w:b/>
          <w:bCs/>
          <w:color w:val="D9272D"/>
          <w:sz w:val="27"/>
          <w:szCs w:val="27"/>
        </w:rPr>
        <w:t>fo</w:t>
      </w:r>
      <w:r>
        <w:rPr>
          <w:rFonts w:ascii="DejaVuSansCondensed-Bold" w:hAnsi="DejaVuSansCondensed-Bold" w:cs="DejaVuSansCondensed-Bold"/>
          <w:b/>
          <w:bCs/>
          <w:color w:val="D9272D"/>
          <w:sz w:val="27"/>
          <w:szCs w:val="27"/>
        </w:rPr>
        <w:t>r :</w:t>
      </w:r>
      <w:proofErr w:type="gramEnd"/>
    </w:p>
    <w:p w14:paraId="3F3B0648" w14:textId="77777777" w:rsidR="001A4CDA" w:rsidRPr="001A4CDA" w:rsidRDefault="001A4CDA" w:rsidP="001A4CDA">
      <w:pPr>
        <w:pStyle w:val="ListParagraph"/>
        <w:autoSpaceDE w:val="0"/>
        <w:autoSpaceDN w:val="0"/>
        <w:adjustRightInd w:val="0"/>
        <w:spacing w:after="0" w:line="240" w:lineRule="auto"/>
        <w:rPr>
          <w:rFonts w:ascii="DejaVuSansCondensed" w:hAnsi="DejaVuSansCondensed" w:cs="DejaVuSansCondensed"/>
          <w:color w:val="333333"/>
          <w:sz w:val="21"/>
          <w:szCs w:val="21"/>
        </w:rPr>
      </w:pPr>
    </w:p>
    <w:p w14:paraId="566CBDC3" w14:textId="71402AF0" w:rsidR="001A4CDA" w:rsidRPr="001A4CDA" w:rsidRDefault="001A4CDA" w:rsidP="001A4CDA">
      <w:p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 xml:space="preserve">The skill set course is most suitable for </w:t>
      </w:r>
      <w:r w:rsidRPr="001A4CDA">
        <w:rPr>
          <w:rFonts w:ascii="DejaVuSansCondensed" w:hAnsi="DejaVuSansCondensed" w:cs="DejaVuSansCondensed"/>
          <w:b/>
          <w:bCs/>
          <w:color w:val="333333"/>
          <w:sz w:val="21"/>
          <w:szCs w:val="21"/>
        </w:rPr>
        <w:t xml:space="preserve">anyone working the healthcare sector, or those looking to enter employment in the health fields.   </w:t>
      </w:r>
      <w:r w:rsidRPr="001A4CDA">
        <w:rPr>
          <w:rFonts w:ascii="DejaVuSansCondensed" w:hAnsi="DejaVuSansCondensed" w:cs="DejaVuSansCondensed"/>
          <w:b/>
          <w:bCs/>
          <w:color w:val="333333"/>
          <w:sz w:val="21"/>
          <w:szCs w:val="21"/>
        </w:rPr>
        <w:t xml:space="preserve"> </w:t>
      </w:r>
    </w:p>
    <w:p w14:paraId="02C387CA" w14:textId="19D7F1C8" w:rsidR="001A4CDA" w:rsidRPr="001A4CDA" w:rsidRDefault="001A4CDA" w:rsidP="001A4CDA">
      <w:pPr>
        <w:pStyle w:val="NormalWeb"/>
        <w:shd w:val="clear" w:color="auto" w:fill="FFFFFF"/>
        <w:rPr>
          <w:rFonts w:ascii="DejaVuSansCondensed-Bold" w:eastAsiaTheme="minorHAnsi" w:hAnsi="DejaVuSansCondensed-Bold" w:cs="DejaVuSansCondensed-Bold"/>
          <w:b/>
          <w:bCs/>
          <w:color w:val="D9272D"/>
          <w:sz w:val="27"/>
          <w:szCs w:val="27"/>
          <w:lang w:eastAsia="en-US"/>
        </w:rPr>
      </w:pPr>
      <w:r w:rsidRPr="001A4CDA">
        <w:rPr>
          <w:rFonts w:ascii="DejaVuSansCondensed-Bold" w:eastAsiaTheme="minorHAnsi" w:hAnsi="DejaVuSansCondensed-Bold" w:cs="DejaVuSansCondensed-Bold"/>
          <w:b/>
          <w:bCs/>
          <w:color w:val="D9272D"/>
          <w:sz w:val="27"/>
          <w:szCs w:val="27"/>
          <w:lang w:eastAsia="en-US"/>
        </w:rPr>
        <w:t>This training is for care workers across all health care settings, including:</w:t>
      </w:r>
    </w:p>
    <w:p w14:paraId="223D01D6" w14:textId="2FE907AB"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H</w:t>
      </w:r>
      <w:r w:rsidRPr="001A4CDA">
        <w:rPr>
          <w:rFonts w:ascii="DejaVuSansCondensed" w:hAnsi="DejaVuSansCondensed" w:cs="DejaVuSansCondensed"/>
          <w:color w:val="333333"/>
          <w:sz w:val="21"/>
          <w:szCs w:val="21"/>
        </w:rPr>
        <w:t>ospitals</w:t>
      </w:r>
    </w:p>
    <w:p w14:paraId="197C4417" w14:textId="1B385E4E"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P</w:t>
      </w:r>
      <w:r w:rsidRPr="001A4CDA">
        <w:rPr>
          <w:rFonts w:ascii="DejaVuSansCondensed" w:hAnsi="DejaVuSansCondensed" w:cs="DejaVuSansCondensed"/>
          <w:color w:val="333333"/>
          <w:sz w:val="21"/>
          <w:szCs w:val="21"/>
        </w:rPr>
        <w:t>rimary care</w:t>
      </w:r>
    </w:p>
    <w:p w14:paraId="5426C5BD" w14:textId="1541E9B6"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 xml:space="preserve">Medical practices, allied health, </w:t>
      </w:r>
      <w:proofErr w:type="gramStart"/>
      <w:r w:rsidRPr="001A4CDA">
        <w:rPr>
          <w:rFonts w:ascii="DejaVuSansCondensed" w:hAnsi="DejaVuSansCondensed" w:cs="DejaVuSansCondensed"/>
          <w:color w:val="333333"/>
          <w:sz w:val="21"/>
          <w:szCs w:val="21"/>
        </w:rPr>
        <w:t>GP</w:t>
      </w:r>
      <w:proofErr w:type="gramEnd"/>
      <w:r w:rsidRPr="001A4CDA">
        <w:rPr>
          <w:rFonts w:ascii="DejaVuSansCondensed" w:hAnsi="DejaVuSansCondensed" w:cs="DejaVuSansCondensed"/>
          <w:color w:val="333333"/>
          <w:sz w:val="21"/>
          <w:szCs w:val="21"/>
        </w:rPr>
        <w:t xml:space="preserve"> and specialist clinics</w:t>
      </w:r>
    </w:p>
    <w:p w14:paraId="4F4CEC90" w14:textId="626608BA"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Ag</w:t>
      </w:r>
      <w:r w:rsidRPr="001A4CDA">
        <w:rPr>
          <w:rFonts w:ascii="DejaVuSansCondensed" w:hAnsi="DejaVuSansCondensed" w:cs="DejaVuSansCondensed"/>
          <w:color w:val="333333"/>
          <w:sz w:val="21"/>
          <w:szCs w:val="21"/>
        </w:rPr>
        <w:t>ed care (both in residential aged care facilities or with visiting carers at home, including cleaners and cooks)</w:t>
      </w:r>
    </w:p>
    <w:p w14:paraId="551C31B8" w14:textId="5FB52DC5"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lastRenderedPageBreak/>
        <w:t>Di</w:t>
      </w:r>
      <w:r w:rsidRPr="001A4CDA">
        <w:rPr>
          <w:rFonts w:ascii="DejaVuSansCondensed" w:hAnsi="DejaVuSansCondensed" w:cs="DejaVuSansCondensed"/>
          <w:color w:val="333333"/>
          <w:sz w:val="21"/>
          <w:szCs w:val="21"/>
        </w:rPr>
        <w:t>sability (both in residential/shared care facilities or part-time carers in people’s homes, including cleaners and cooks)</w:t>
      </w:r>
    </w:p>
    <w:p w14:paraId="35AC3EC7" w14:textId="5DE4A640"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A</w:t>
      </w:r>
      <w:r w:rsidRPr="001A4CDA">
        <w:rPr>
          <w:rFonts w:ascii="DejaVuSansCondensed" w:hAnsi="DejaVuSansCondensed" w:cs="DejaVuSansCondensed"/>
          <w:color w:val="333333"/>
          <w:sz w:val="21"/>
          <w:szCs w:val="21"/>
        </w:rPr>
        <w:t>llied health</w:t>
      </w:r>
    </w:p>
    <w:p w14:paraId="2BF13774" w14:textId="77777777"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Aboriginal Community Controlled Health Services</w:t>
      </w:r>
    </w:p>
    <w:p w14:paraId="5FE92AD7" w14:textId="73253AD8" w:rsidR="001A4CDA" w:rsidRP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P</w:t>
      </w:r>
      <w:r w:rsidRPr="001A4CDA">
        <w:rPr>
          <w:rFonts w:ascii="DejaVuSansCondensed" w:hAnsi="DejaVuSansCondensed" w:cs="DejaVuSansCondensed"/>
          <w:color w:val="333333"/>
          <w:sz w:val="21"/>
          <w:szCs w:val="21"/>
        </w:rPr>
        <w:t>harmacies</w:t>
      </w:r>
    </w:p>
    <w:p w14:paraId="0F1D61CF" w14:textId="07462ACC" w:rsidR="001A4CDA" w:rsidRDefault="001A4CDA" w:rsidP="001A4CDA">
      <w:pPr>
        <w:pStyle w:val="ListParagraph"/>
        <w:numPr>
          <w:ilvl w:val="0"/>
          <w:numId w:val="1"/>
        </w:numPr>
        <w:autoSpaceDE w:val="0"/>
        <w:autoSpaceDN w:val="0"/>
        <w:adjustRightInd w:val="0"/>
        <w:spacing w:after="0" w:line="240" w:lineRule="auto"/>
        <w:rPr>
          <w:rFonts w:ascii="DejaVuSansCondensed" w:hAnsi="DejaVuSansCondensed" w:cs="DejaVuSansCondensed"/>
          <w:color w:val="333333"/>
          <w:sz w:val="21"/>
          <w:szCs w:val="21"/>
        </w:rPr>
      </w:pPr>
      <w:r w:rsidRPr="001A4CDA">
        <w:rPr>
          <w:rFonts w:ascii="DejaVuSansCondensed" w:hAnsi="DejaVuSansCondensed" w:cs="DejaVuSansCondensed"/>
          <w:color w:val="333333"/>
          <w:sz w:val="21"/>
          <w:szCs w:val="21"/>
        </w:rPr>
        <w:t>D</w:t>
      </w:r>
      <w:r w:rsidRPr="001A4CDA">
        <w:rPr>
          <w:rFonts w:ascii="DejaVuSansCondensed" w:hAnsi="DejaVuSansCondensed" w:cs="DejaVuSansCondensed"/>
          <w:color w:val="333333"/>
          <w:sz w:val="21"/>
          <w:szCs w:val="21"/>
        </w:rPr>
        <w:t xml:space="preserve">ental practices, including dentists, nurses, </w:t>
      </w:r>
      <w:proofErr w:type="gramStart"/>
      <w:r w:rsidRPr="001A4CDA">
        <w:rPr>
          <w:rFonts w:ascii="DejaVuSansCondensed" w:hAnsi="DejaVuSansCondensed" w:cs="DejaVuSansCondensed"/>
          <w:color w:val="333333"/>
          <w:sz w:val="21"/>
          <w:szCs w:val="21"/>
        </w:rPr>
        <w:t>cleaners</w:t>
      </w:r>
      <w:proofErr w:type="gramEnd"/>
      <w:r w:rsidRPr="001A4CDA">
        <w:rPr>
          <w:rFonts w:ascii="DejaVuSansCondensed" w:hAnsi="DejaVuSansCondensed" w:cs="DejaVuSansCondensed"/>
          <w:color w:val="333333"/>
          <w:sz w:val="21"/>
          <w:szCs w:val="21"/>
        </w:rPr>
        <w:t xml:space="preserve"> and receptionists</w:t>
      </w:r>
    </w:p>
    <w:p w14:paraId="29E482F1" w14:textId="77777777" w:rsidR="001A4CDA" w:rsidRPr="001A4CDA" w:rsidRDefault="001A4CDA" w:rsidP="001A4CDA">
      <w:pPr>
        <w:autoSpaceDE w:val="0"/>
        <w:autoSpaceDN w:val="0"/>
        <w:adjustRightInd w:val="0"/>
        <w:spacing w:after="0" w:line="240" w:lineRule="auto"/>
        <w:rPr>
          <w:rFonts w:ascii="DejaVuSansCondensed" w:hAnsi="DejaVuSansCondensed" w:cs="DejaVuSansCondensed"/>
          <w:color w:val="333333"/>
          <w:sz w:val="21"/>
          <w:szCs w:val="21"/>
        </w:rPr>
      </w:pPr>
    </w:p>
    <w:p w14:paraId="111F8F27" w14:textId="0DA9B19F" w:rsidR="001A4CDA" w:rsidRDefault="001A4CDA" w:rsidP="001A4CDA"/>
    <w:p w14:paraId="420FD8F5" w14:textId="34E2FF8D" w:rsidR="001A4CDA" w:rsidRPr="001A4CDA" w:rsidRDefault="001A4CDA" w:rsidP="001A4CDA">
      <w:pPr>
        <w:rPr>
          <w:rFonts w:ascii="DejaVuSansCondensed-Bold" w:hAnsi="DejaVuSansCondensed-Bold" w:cs="DejaVuSansCondensed-Bold"/>
          <w:b/>
          <w:bCs/>
          <w:color w:val="D9272D"/>
          <w:sz w:val="27"/>
          <w:szCs w:val="27"/>
        </w:rPr>
      </w:pPr>
      <w:r w:rsidRPr="001A4CDA">
        <w:rPr>
          <w:rFonts w:ascii="DejaVuSansCondensed-Bold" w:hAnsi="DejaVuSansCondensed-Bold" w:cs="DejaVuSansCondensed-Bold"/>
          <w:b/>
          <w:bCs/>
          <w:color w:val="D9272D"/>
          <w:sz w:val="27"/>
          <w:szCs w:val="27"/>
        </w:rPr>
        <w:t xml:space="preserve">Job opportunities and </w:t>
      </w:r>
      <w:r w:rsidR="00167E63">
        <w:rPr>
          <w:rFonts w:ascii="DejaVuSansCondensed-Bold" w:hAnsi="DejaVuSansCondensed-Bold" w:cs="DejaVuSansCondensed-Bold"/>
          <w:b/>
          <w:bCs/>
          <w:color w:val="D9272D"/>
          <w:sz w:val="27"/>
          <w:szCs w:val="27"/>
        </w:rPr>
        <w:t>Study P</w:t>
      </w:r>
      <w:r w:rsidRPr="001A4CDA">
        <w:rPr>
          <w:rFonts w:ascii="DejaVuSansCondensed-Bold" w:hAnsi="DejaVuSansCondensed-Bold" w:cs="DejaVuSansCondensed-Bold"/>
          <w:b/>
          <w:bCs/>
          <w:color w:val="D9272D"/>
          <w:sz w:val="27"/>
          <w:szCs w:val="27"/>
        </w:rPr>
        <w:t>athways</w:t>
      </w:r>
    </w:p>
    <w:p w14:paraId="6B3F3068" w14:textId="712A57B3" w:rsidR="001A4CDA" w:rsidRDefault="001A4CDA" w:rsidP="001A4CDA">
      <w:pPr>
        <w:autoSpaceDE w:val="0"/>
        <w:autoSpaceDN w:val="0"/>
        <w:adjustRightInd w:val="0"/>
        <w:spacing w:after="0" w:line="240" w:lineRule="auto"/>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This course does not lead to a specific job outcome but will be helpful if you </w:t>
      </w:r>
      <w:proofErr w:type="gramStart"/>
      <w:r>
        <w:rPr>
          <w:rFonts w:ascii="DejaVuSansCondensed" w:hAnsi="DejaVuSansCondensed" w:cs="DejaVuSansCondensed"/>
          <w:color w:val="333333"/>
          <w:sz w:val="21"/>
          <w:szCs w:val="21"/>
        </w:rPr>
        <w:t>are, or</w:t>
      </w:r>
      <w:proofErr w:type="gramEnd"/>
      <w:r>
        <w:rPr>
          <w:rFonts w:ascii="DejaVuSansCondensed" w:hAnsi="DejaVuSansCondensed" w:cs="DejaVuSansCondensed"/>
          <w:color w:val="333333"/>
          <w:sz w:val="21"/>
          <w:szCs w:val="21"/>
        </w:rPr>
        <w:t xml:space="preserve"> would like to work </w:t>
      </w:r>
      <w:r>
        <w:rPr>
          <w:rFonts w:ascii="DejaVuSansCondensed" w:hAnsi="DejaVuSansCondensed" w:cs="DejaVuSansCondensed"/>
          <w:color w:val="333333"/>
          <w:sz w:val="21"/>
          <w:szCs w:val="21"/>
        </w:rPr>
        <w:t>in any of the areas described above.</w:t>
      </w:r>
      <w:r w:rsidR="00167E63">
        <w:rPr>
          <w:rFonts w:ascii="DejaVuSansCondensed" w:hAnsi="DejaVuSansCondensed" w:cs="DejaVuSansCondensed"/>
          <w:color w:val="333333"/>
          <w:sz w:val="21"/>
          <w:szCs w:val="21"/>
        </w:rPr>
        <w:t xml:space="preserve">   Our training course is designed to make students Job Ready or to enhance their job role. </w:t>
      </w:r>
    </w:p>
    <w:p w14:paraId="2AA9D82E" w14:textId="50D732F4" w:rsidR="001A4CDA" w:rsidRDefault="001A4CDA" w:rsidP="001A4CDA">
      <w:pPr>
        <w:autoSpaceDE w:val="0"/>
        <w:autoSpaceDN w:val="0"/>
        <w:adjustRightInd w:val="0"/>
        <w:spacing w:after="0" w:line="240" w:lineRule="auto"/>
        <w:rPr>
          <w:rFonts w:ascii="DejaVuSansCondensed" w:hAnsi="DejaVuSansCondensed" w:cs="DejaVuSansCondensed"/>
          <w:color w:val="333333"/>
          <w:sz w:val="21"/>
          <w:szCs w:val="21"/>
        </w:rPr>
      </w:pPr>
    </w:p>
    <w:p w14:paraId="0DD2D3BA" w14:textId="4179B367" w:rsidR="001A4CDA" w:rsidRDefault="001A4CDA" w:rsidP="001A4CDA">
      <w:pPr>
        <w:rPr>
          <w:rFonts w:ascii="DejaVuSansCondensed" w:hAnsi="DejaVuSansCondensed" w:cs="DejaVuSansCondensed"/>
          <w:color w:val="333333"/>
          <w:sz w:val="21"/>
          <w:szCs w:val="21"/>
        </w:rPr>
      </w:pPr>
      <w:r>
        <w:rPr>
          <w:rFonts w:ascii="DejaVuSansCondensed" w:hAnsi="DejaVuSansCondensed" w:cs="DejaVuSansCondensed"/>
          <w:color w:val="333333"/>
          <w:sz w:val="21"/>
          <w:szCs w:val="21"/>
        </w:rPr>
        <w:t xml:space="preserve">The Units of Competency is a recognised Unit that can be used as a Credit Transfer in Qualifications such </w:t>
      </w:r>
      <w:proofErr w:type="gramStart"/>
      <w:r>
        <w:rPr>
          <w:rFonts w:ascii="DejaVuSansCondensed" w:hAnsi="DejaVuSansCondensed" w:cs="DejaVuSansCondensed"/>
          <w:color w:val="333333"/>
          <w:sz w:val="21"/>
          <w:szCs w:val="21"/>
        </w:rPr>
        <w:t>as :</w:t>
      </w:r>
      <w:proofErr w:type="gramEnd"/>
    </w:p>
    <w:p w14:paraId="74E4459D" w14:textId="3E250C3F" w:rsidR="001A4CDA" w:rsidRPr="004C1BD6" w:rsidRDefault="004C1BD6" w:rsidP="001A4CDA">
      <w:pPr>
        <w:rPr>
          <w:rFonts w:ascii="DejaVuSansCondensed" w:hAnsi="DejaVuSansCondensed" w:cs="DejaVuSansCondensed"/>
          <w:b/>
          <w:bCs/>
          <w:color w:val="333333"/>
          <w:sz w:val="21"/>
          <w:szCs w:val="21"/>
        </w:rPr>
      </w:pPr>
      <w:r w:rsidRPr="004C1BD6">
        <w:rPr>
          <w:rFonts w:ascii="DejaVuSansCondensed" w:hAnsi="DejaVuSansCondensed" w:cs="DejaVuSansCondensed"/>
          <w:b/>
          <w:bCs/>
          <w:color w:val="333333"/>
          <w:sz w:val="21"/>
          <w:szCs w:val="21"/>
          <w:highlight w:val="yellow"/>
        </w:rPr>
        <w:t>SMALL FONT</w:t>
      </w:r>
    </w:p>
    <w:p w14:paraId="2C878E39" w14:textId="4F832BD0" w:rsidR="001A4CDA" w:rsidRPr="001A4CDA" w:rsidRDefault="001A4CDA" w:rsidP="001A4CDA">
      <w:pPr>
        <w:pStyle w:val="ListParagraph"/>
        <w:numPr>
          <w:ilvl w:val="0"/>
          <w:numId w:val="3"/>
        </w:numPr>
        <w:rPr>
          <w:rFonts w:ascii="DejaVuSansCondensed" w:hAnsi="DejaVuSansCondensed" w:cs="DejaVuSansCondensed"/>
          <w:b/>
          <w:bCs/>
          <w:color w:val="333333"/>
          <w:sz w:val="21"/>
          <w:szCs w:val="21"/>
        </w:rPr>
      </w:pPr>
      <w:r w:rsidRPr="001A4CDA">
        <w:rPr>
          <w:rFonts w:ascii="DejaVuSansCondensed" w:hAnsi="DejaVuSansCondensed" w:cs="DejaVuSansCondensed"/>
          <w:b/>
          <w:bCs/>
          <w:color w:val="333333"/>
          <w:sz w:val="21"/>
          <w:szCs w:val="21"/>
        </w:rPr>
        <w:t>Certificate III Business Administration (Medical)</w:t>
      </w:r>
    </w:p>
    <w:p w14:paraId="7634A29A" w14:textId="2EC4D437" w:rsidR="001A4CDA" w:rsidRDefault="001A4CDA" w:rsidP="001A4CDA">
      <w:pPr>
        <w:pStyle w:val="ListParagraph"/>
        <w:numPr>
          <w:ilvl w:val="0"/>
          <w:numId w:val="3"/>
        </w:numPr>
        <w:rPr>
          <w:rFonts w:ascii="DejaVuSansCondensed" w:hAnsi="DejaVuSansCondensed" w:cs="DejaVuSansCondensed"/>
          <w:b/>
          <w:bCs/>
          <w:color w:val="333333"/>
          <w:sz w:val="21"/>
          <w:szCs w:val="21"/>
        </w:rPr>
      </w:pPr>
      <w:r w:rsidRPr="001A4CDA">
        <w:rPr>
          <w:rFonts w:ascii="DejaVuSansCondensed" w:hAnsi="DejaVuSansCondensed" w:cs="DejaVuSansCondensed"/>
          <w:b/>
          <w:bCs/>
          <w:color w:val="333333"/>
          <w:sz w:val="21"/>
          <w:szCs w:val="21"/>
        </w:rPr>
        <w:t>Cert III and IV Health Administration</w:t>
      </w:r>
    </w:p>
    <w:p w14:paraId="500E15C0" w14:textId="2BAA38B8" w:rsidR="001A4CDA" w:rsidRDefault="001A4CDA" w:rsidP="001A4CDA">
      <w:pPr>
        <w:pStyle w:val="ListParagraph"/>
        <w:numPr>
          <w:ilvl w:val="0"/>
          <w:numId w:val="3"/>
        </w:numPr>
        <w:rPr>
          <w:rFonts w:ascii="DejaVuSansCondensed" w:hAnsi="DejaVuSansCondensed" w:cs="DejaVuSansCondensed"/>
          <w:b/>
          <w:bCs/>
          <w:color w:val="333333"/>
          <w:sz w:val="21"/>
          <w:szCs w:val="21"/>
        </w:rPr>
      </w:pPr>
      <w:r>
        <w:rPr>
          <w:rFonts w:ascii="DejaVuSansCondensed" w:hAnsi="DejaVuSansCondensed" w:cs="DejaVuSansCondensed"/>
          <w:b/>
          <w:bCs/>
          <w:color w:val="333333"/>
          <w:sz w:val="21"/>
          <w:szCs w:val="21"/>
        </w:rPr>
        <w:t xml:space="preserve">Cert III in Individual Support (Aging, disability, </w:t>
      </w:r>
      <w:proofErr w:type="gramStart"/>
      <w:r>
        <w:rPr>
          <w:rFonts w:ascii="DejaVuSansCondensed" w:hAnsi="DejaVuSansCondensed" w:cs="DejaVuSansCondensed"/>
          <w:b/>
          <w:bCs/>
          <w:color w:val="333333"/>
          <w:sz w:val="21"/>
          <w:szCs w:val="21"/>
        </w:rPr>
        <w:t>home</w:t>
      </w:r>
      <w:proofErr w:type="gramEnd"/>
      <w:r>
        <w:rPr>
          <w:rFonts w:ascii="DejaVuSansCondensed" w:hAnsi="DejaVuSansCondensed" w:cs="DejaVuSansCondensed"/>
          <w:b/>
          <w:bCs/>
          <w:color w:val="333333"/>
          <w:sz w:val="21"/>
          <w:szCs w:val="21"/>
        </w:rPr>
        <w:t xml:space="preserve"> and community)</w:t>
      </w:r>
    </w:p>
    <w:p w14:paraId="3C4EA7E9" w14:textId="3C3C2A3D" w:rsidR="001A4CDA" w:rsidRDefault="001A4CDA" w:rsidP="001A4CDA">
      <w:pPr>
        <w:pStyle w:val="ListParagraph"/>
        <w:numPr>
          <w:ilvl w:val="0"/>
          <w:numId w:val="3"/>
        </w:numPr>
        <w:rPr>
          <w:rFonts w:ascii="DejaVuSansCondensed" w:hAnsi="DejaVuSansCondensed" w:cs="DejaVuSansCondensed"/>
          <w:b/>
          <w:bCs/>
          <w:color w:val="333333"/>
          <w:sz w:val="21"/>
          <w:szCs w:val="21"/>
        </w:rPr>
      </w:pPr>
      <w:r>
        <w:rPr>
          <w:rFonts w:ascii="DejaVuSansCondensed" w:hAnsi="DejaVuSansCondensed" w:cs="DejaVuSansCondensed"/>
          <w:b/>
          <w:bCs/>
          <w:color w:val="333333"/>
          <w:sz w:val="21"/>
          <w:szCs w:val="21"/>
        </w:rPr>
        <w:t>Cert III in Allied Health Assistance</w:t>
      </w:r>
    </w:p>
    <w:p w14:paraId="6B2D3894" w14:textId="00ECBFA4" w:rsidR="004C1BD6" w:rsidRDefault="004C1BD6" w:rsidP="001A4CDA">
      <w:pPr>
        <w:pStyle w:val="ListParagraph"/>
        <w:numPr>
          <w:ilvl w:val="0"/>
          <w:numId w:val="3"/>
        </w:numPr>
        <w:rPr>
          <w:rFonts w:ascii="DejaVuSansCondensed" w:hAnsi="DejaVuSansCondensed" w:cs="DejaVuSansCondensed"/>
          <w:b/>
          <w:bCs/>
          <w:color w:val="333333"/>
          <w:sz w:val="21"/>
          <w:szCs w:val="21"/>
        </w:rPr>
      </w:pPr>
      <w:r>
        <w:rPr>
          <w:rFonts w:ascii="DejaVuSansCondensed" w:hAnsi="DejaVuSansCondensed" w:cs="DejaVuSansCondensed"/>
          <w:b/>
          <w:bCs/>
          <w:color w:val="333333"/>
          <w:sz w:val="21"/>
          <w:szCs w:val="21"/>
        </w:rPr>
        <w:t>Cert III/IV Dental Assisting</w:t>
      </w:r>
    </w:p>
    <w:p w14:paraId="1580B645" w14:textId="4B461B18" w:rsidR="004C1BD6" w:rsidRPr="004C1BD6" w:rsidRDefault="004C1BD6" w:rsidP="001A4CDA">
      <w:pPr>
        <w:pStyle w:val="ListParagraph"/>
        <w:numPr>
          <w:ilvl w:val="0"/>
          <w:numId w:val="3"/>
        </w:numPr>
        <w:rPr>
          <w:rFonts w:ascii="DejaVuSansCondensed" w:hAnsi="DejaVuSansCondensed" w:cs="DejaVuSansCondensed"/>
          <w:b/>
          <w:bCs/>
          <w:color w:val="333333"/>
          <w:sz w:val="21"/>
          <w:szCs w:val="21"/>
        </w:rPr>
      </w:pPr>
      <w:r>
        <w:rPr>
          <w:rFonts w:ascii="Verdana" w:hAnsi="Verdana"/>
          <w:color w:val="333333"/>
          <w:sz w:val="17"/>
          <w:szCs w:val="17"/>
          <w:shd w:val="clear" w:color="auto" w:fill="FFFFFF"/>
        </w:rPr>
        <w:t>Certificate III in Aboriginal and/or Torres Strait Islander Primary Health Care  </w:t>
      </w:r>
    </w:p>
    <w:p w14:paraId="5B8A44EE" w14:textId="48F5D6DF" w:rsidR="004C1BD6" w:rsidRPr="004C1BD6" w:rsidRDefault="004C1BD6" w:rsidP="001A4CDA">
      <w:pPr>
        <w:pStyle w:val="ListParagraph"/>
        <w:numPr>
          <w:ilvl w:val="0"/>
          <w:numId w:val="3"/>
        </w:numPr>
        <w:rPr>
          <w:rFonts w:ascii="DejaVuSansCondensed" w:hAnsi="DejaVuSansCondensed" w:cs="DejaVuSansCondensed"/>
          <w:b/>
          <w:bCs/>
          <w:color w:val="333333"/>
          <w:sz w:val="21"/>
          <w:szCs w:val="21"/>
        </w:rPr>
      </w:pPr>
      <w:r>
        <w:rPr>
          <w:rFonts w:ascii="Verdana" w:hAnsi="Verdana"/>
          <w:color w:val="333333"/>
          <w:sz w:val="17"/>
          <w:szCs w:val="17"/>
          <w:shd w:val="clear" w:color="auto" w:fill="FFFFFF"/>
        </w:rPr>
        <w:t>Cert II/III Community Services</w:t>
      </w:r>
    </w:p>
    <w:p w14:paraId="70D45E35" w14:textId="77777777" w:rsidR="004C1BD6" w:rsidRPr="004C1BD6" w:rsidRDefault="004C1BD6" w:rsidP="001A4CDA">
      <w:pPr>
        <w:pStyle w:val="ListParagraph"/>
        <w:numPr>
          <w:ilvl w:val="0"/>
          <w:numId w:val="3"/>
        </w:numPr>
        <w:rPr>
          <w:rFonts w:ascii="DejaVuSansCondensed" w:hAnsi="DejaVuSansCondensed" w:cs="DejaVuSansCondensed"/>
          <w:b/>
          <w:bCs/>
          <w:color w:val="333333"/>
          <w:sz w:val="21"/>
          <w:szCs w:val="21"/>
        </w:rPr>
      </w:pPr>
      <w:r>
        <w:rPr>
          <w:rFonts w:ascii="Verdana" w:hAnsi="Verdana"/>
          <w:color w:val="333333"/>
          <w:sz w:val="17"/>
          <w:szCs w:val="17"/>
          <w:shd w:val="clear" w:color="auto" w:fill="FFFFFF"/>
        </w:rPr>
        <w:t>Certificate III in Cleaning Operations </w:t>
      </w:r>
    </w:p>
    <w:p w14:paraId="1A4117AF" w14:textId="03AC6C8B" w:rsidR="004C1BD6" w:rsidRPr="004C1BD6" w:rsidRDefault="004C1BD6" w:rsidP="001A4CDA">
      <w:pPr>
        <w:pStyle w:val="ListParagraph"/>
        <w:numPr>
          <w:ilvl w:val="0"/>
          <w:numId w:val="3"/>
        </w:numPr>
        <w:rPr>
          <w:rFonts w:ascii="DejaVuSansCondensed" w:hAnsi="DejaVuSansCondensed" w:cs="DejaVuSansCondensed"/>
          <w:b/>
          <w:bCs/>
          <w:color w:val="333333"/>
          <w:sz w:val="21"/>
          <w:szCs w:val="21"/>
        </w:rPr>
      </w:pPr>
      <w:r>
        <w:rPr>
          <w:rFonts w:ascii="Verdana" w:hAnsi="Verdana"/>
          <w:color w:val="333333"/>
          <w:sz w:val="17"/>
          <w:szCs w:val="17"/>
          <w:shd w:val="clear" w:color="auto" w:fill="FFFFFF"/>
        </w:rPr>
        <w:t>Cert II and III Health Support Services</w:t>
      </w:r>
      <w:r>
        <w:rPr>
          <w:rFonts w:ascii="Verdana" w:hAnsi="Verdana"/>
          <w:color w:val="333333"/>
          <w:sz w:val="17"/>
          <w:szCs w:val="17"/>
          <w:shd w:val="clear" w:color="auto" w:fill="FFFFFF"/>
        </w:rPr>
        <w:t>  </w:t>
      </w:r>
    </w:p>
    <w:p w14:paraId="262E6C1C" w14:textId="21C9C567" w:rsidR="001A4CDA" w:rsidRDefault="001A4CDA" w:rsidP="001A4CDA">
      <w:pPr>
        <w:rPr>
          <w:rFonts w:ascii="DejaVuSansCondensed" w:hAnsi="DejaVuSansCondensed" w:cs="DejaVuSansCondensed"/>
          <w:b/>
          <w:bCs/>
          <w:color w:val="333333"/>
          <w:sz w:val="21"/>
          <w:szCs w:val="21"/>
        </w:rPr>
      </w:pPr>
      <w:r>
        <w:rPr>
          <w:rFonts w:ascii="DejaVuSansCondensed" w:hAnsi="DejaVuSansCondensed" w:cs="DejaVuSansCondensed"/>
          <w:b/>
          <w:bCs/>
          <w:color w:val="333333"/>
          <w:sz w:val="21"/>
          <w:szCs w:val="21"/>
        </w:rPr>
        <w:t xml:space="preserve">More Qualifications that include this Unit of Competency can be found </w:t>
      </w:r>
      <w:r w:rsidR="004C1BD6">
        <w:rPr>
          <w:rFonts w:ascii="DejaVuSansCondensed" w:hAnsi="DejaVuSansCondensed" w:cs="DejaVuSansCondensed"/>
          <w:b/>
          <w:bCs/>
          <w:color w:val="333333"/>
          <w:sz w:val="21"/>
          <w:szCs w:val="21"/>
        </w:rPr>
        <w:t xml:space="preserve">at </w:t>
      </w:r>
      <w:r w:rsidR="004C1BD6" w:rsidRPr="004C1BD6">
        <w:rPr>
          <w:rFonts w:ascii="DejaVuSansCondensed" w:hAnsi="DejaVuSansCondensed" w:cs="DejaVuSansCondensed"/>
          <w:b/>
          <w:bCs/>
          <w:color w:val="333333"/>
          <w:sz w:val="21"/>
          <w:szCs w:val="21"/>
        </w:rPr>
        <w:t>https://training.gov.au/Training/Details/HLTINF001</w:t>
      </w:r>
    </w:p>
    <w:p w14:paraId="3B9A443F" w14:textId="77777777" w:rsidR="001A4CDA" w:rsidRPr="001A4CDA" w:rsidRDefault="001A4CDA" w:rsidP="001A4CDA">
      <w:pPr>
        <w:rPr>
          <w:rFonts w:ascii="DejaVuSansCondensed" w:hAnsi="DejaVuSansCondensed" w:cs="DejaVuSansCondensed"/>
          <w:b/>
          <w:bCs/>
          <w:color w:val="333333"/>
          <w:sz w:val="21"/>
          <w:szCs w:val="21"/>
        </w:rPr>
      </w:pPr>
    </w:p>
    <w:p w14:paraId="08E61B4A" w14:textId="77777777" w:rsidR="001A4CDA" w:rsidRDefault="001A4CDA" w:rsidP="001A4CDA"/>
    <w:sectPr w:rsidR="001A4C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SansCondensed-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SansCondensed">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05D6E"/>
    <w:multiLevelType w:val="hybridMultilevel"/>
    <w:tmpl w:val="3C4C8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E191E4A"/>
    <w:multiLevelType w:val="multilevel"/>
    <w:tmpl w:val="7D00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B07EC1"/>
    <w:multiLevelType w:val="hybridMultilevel"/>
    <w:tmpl w:val="072C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00C"/>
    <w:rsid w:val="000D35B5"/>
    <w:rsid w:val="00167E63"/>
    <w:rsid w:val="001A4CDA"/>
    <w:rsid w:val="004C1BD6"/>
    <w:rsid w:val="0078300C"/>
    <w:rsid w:val="00EF54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6EE2"/>
  <w15:chartTrackingRefBased/>
  <w15:docId w15:val="{E579F4A6-BA3F-4F8E-BFAF-EDC92823E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8300C"/>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next w:val="Normal"/>
    <w:link w:val="Heading3Char"/>
    <w:uiPriority w:val="9"/>
    <w:unhideWhenUsed/>
    <w:qFormat/>
    <w:rsid w:val="004C1B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C1B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00C"/>
    <w:rPr>
      <w:rFonts w:ascii="Times New Roman" w:eastAsia="Times New Roman" w:hAnsi="Times New Roman" w:cs="Times New Roman"/>
      <w:b/>
      <w:bCs/>
      <w:sz w:val="36"/>
      <w:szCs w:val="36"/>
      <w:lang w:eastAsia="en-AU"/>
    </w:rPr>
  </w:style>
  <w:style w:type="paragraph" w:styleId="ListParagraph">
    <w:name w:val="List Paragraph"/>
    <w:basedOn w:val="Normal"/>
    <w:uiPriority w:val="34"/>
    <w:qFormat/>
    <w:rsid w:val="000D35B5"/>
    <w:pPr>
      <w:ind w:left="720"/>
      <w:contextualSpacing/>
    </w:pPr>
  </w:style>
  <w:style w:type="paragraph" w:styleId="NormalWeb">
    <w:name w:val="Normal (Web)"/>
    <w:basedOn w:val="Normal"/>
    <w:uiPriority w:val="99"/>
    <w:semiHidden/>
    <w:unhideWhenUsed/>
    <w:rsid w:val="001A4CD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4C1BD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4C1BD6"/>
    <w:rPr>
      <w:rFonts w:asciiTheme="majorHAnsi" w:eastAsiaTheme="majorEastAsia" w:hAnsiTheme="majorHAnsi" w:cstheme="majorBidi"/>
      <w:i/>
      <w:iCs/>
      <w:color w:val="2F5496" w:themeColor="accent1" w:themeShade="BF"/>
    </w:rPr>
  </w:style>
  <w:style w:type="paragraph" w:customStyle="1" w:styleId="c-link-button">
    <w:name w:val="c-link-button"/>
    <w:basedOn w:val="Normal"/>
    <w:rsid w:val="004C1BD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8000070">
      <w:bodyDiv w:val="1"/>
      <w:marLeft w:val="0"/>
      <w:marRight w:val="0"/>
      <w:marTop w:val="0"/>
      <w:marBottom w:val="0"/>
      <w:divBdr>
        <w:top w:val="none" w:sz="0" w:space="0" w:color="auto"/>
        <w:left w:val="none" w:sz="0" w:space="0" w:color="auto"/>
        <w:bottom w:val="none" w:sz="0" w:space="0" w:color="auto"/>
        <w:right w:val="none" w:sz="0" w:space="0" w:color="auto"/>
      </w:divBdr>
    </w:div>
    <w:div w:id="930700124">
      <w:bodyDiv w:val="1"/>
      <w:marLeft w:val="0"/>
      <w:marRight w:val="0"/>
      <w:marTop w:val="0"/>
      <w:marBottom w:val="0"/>
      <w:divBdr>
        <w:top w:val="none" w:sz="0" w:space="0" w:color="auto"/>
        <w:left w:val="none" w:sz="0" w:space="0" w:color="auto"/>
        <w:bottom w:val="none" w:sz="0" w:space="0" w:color="auto"/>
        <w:right w:val="none" w:sz="0" w:space="0" w:color="auto"/>
      </w:divBdr>
      <w:divsChild>
        <w:div w:id="1863474971">
          <w:marLeft w:val="0"/>
          <w:marRight w:val="0"/>
          <w:marTop w:val="0"/>
          <w:marBottom w:val="0"/>
          <w:divBdr>
            <w:top w:val="none" w:sz="0" w:space="0" w:color="auto"/>
            <w:left w:val="none" w:sz="0" w:space="0" w:color="auto"/>
            <w:bottom w:val="none" w:sz="0" w:space="0" w:color="auto"/>
            <w:right w:val="none" w:sz="0" w:space="0" w:color="auto"/>
          </w:divBdr>
          <w:divsChild>
            <w:div w:id="1581715553">
              <w:marLeft w:val="0"/>
              <w:marRight w:val="0"/>
              <w:marTop w:val="0"/>
              <w:marBottom w:val="0"/>
              <w:divBdr>
                <w:top w:val="none" w:sz="0" w:space="0" w:color="auto"/>
                <w:left w:val="none" w:sz="0" w:space="0" w:color="auto"/>
                <w:bottom w:val="none" w:sz="0" w:space="0" w:color="auto"/>
                <w:right w:val="none" w:sz="0" w:space="0" w:color="auto"/>
              </w:divBdr>
              <w:divsChild>
                <w:div w:id="55111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309306">
      <w:bodyDiv w:val="1"/>
      <w:marLeft w:val="0"/>
      <w:marRight w:val="0"/>
      <w:marTop w:val="0"/>
      <w:marBottom w:val="0"/>
      <w:divBdr>
        <w:top w:val="none" w:sz="0" w:space="0" w:color="auto"/>
        <w:left w:val="none" w:sz="0" w:space="0" w:color="auto"/>
        <w:bottom w:val="none" w:sz="0" w:space="0" w:color="auto"/>
        <w:right w:val="none" w:sz="0" w:space="0" w:color="auto"/>
      </w:divBdr>
      <w:divsChild>
        <w:div w:id="1454208547">
          <w:marLeft w:val="0"/>
          <w:marRight w:val="0"/>
          <w:marTop w:val="0"/>
          <w:marBottom w:val="0"/>
          <w:divBdr>
            <w:top w:val="none" w:sz="0" w:space="0" w:color="auto"/>
            <w:left w:val="none" w:sz="0" w:space="0" w:color="auto"/>
            <w:bottom w:val="none" w:sz="0" w:space="0" w:color="auto"/>
            <w:right w:val="none" w:sz="0" w:space="0" w:color="auto"/>
          </w:divBdr>
          <w:divsChild>
            <w:div w:id="1870214040">
              <w:marLeft w:val="0"/>
              <w:marRight w:val="0"/>
              <w:marTop w:val="0"/>
              <w:marBottom w:val="0"/>
              <w:divBdr>
                <w:top w:val="none" w:sz="0" w:space="0" w:color="auto"/>
                <w:left w:val="none" w:sz="0" w:space="0" w:color="auto"/>
                <w:bottom w:val="none" w:sz="0" w:space="0" w:color="auto"/>
                <w:right w:val="none" w:sz="0" w:space="0" w:color="auto"/>
              </w:divBdr>
              <w:divsChild>
                <w:div w:id="186778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Hurn</dc:creator>
  <cp:keywords/>
  <dc:description/>
  <cp:lastModifiedBy>Jan Hurn</cp:lastModifiedBy>
  <cp:revision>1</cp:revision>
  <dcterms:created xsi:type="dcterms:W3CDTF">2020-09-21T05:30:00Z</dcterms:created>
  <dcterms:modified xsi:type="dcterms:W3CDTF">2020-09-21T06:18:00Z</dcterms:modified>
</cp:coreProperties>
</file>